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8" w:type="dxa"/>
        <w:tblCellSpacing w:w="15" w:type="dxa"/>
        <w:tblInd w:w="31" w:type="dxa"/>
        <w:tblCellMar>
          <w:top w:w="31" w:type="dxa"/>
          <w:left w:w="31" w:type="dxa"/>
          <w:bottom w:w="31" w:type="dxa"/>
          <w:right w:w="31" w:type="dxa"/>
        </w:tblCellMar>
        <w:tblLook w:val="04A0" w:firstRow="1" w:lastRow="0" w:firstColumn="1" w:lastColumn="0" w:noHBand="0" w:noVBand="1"/>
      </w:tblPr>
      <w:tblGrid>
        <w:gridCol w:w="10478"/>
      </w:tblGrid>
      <w:tr w:rsidR="000524BA" w:rsidRPr="00173BCA" w:rsidTr="001B4F2E">
        <w:trPr>
          <w:tblCellSpacing w:w="15" w:type="dxa"/>
        </w:trPr>
        <w:tc>
          <w:tcPr>
            <w:tcW w:w="4971" w:type="pct"/>
            <w:tcMar>
              <w:top w:w="92" w:type="dxa"/>
              <w:left w:w="490" w:type="dxa"/>
              <w:bottom w:w="77" w:type="dxa"/>
              <w:right w:w="0" w:type="dxa"/>
            </w:tcMar>
            <w:vAlign w:val="center"/>
            <w:hideMark/>
          </w:tcPr>
          <w:p w:rsidR="0048554D" w:rsidRPr="001663AF" w:rsidRDefault="0048554D" w:rsidP="001663A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3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</w:t>
            </w:r>
            <w:r w:rsidR="001B4F2E" w:rsidRPr="001663AF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</w:t>
            </w:r>
            <w:r w:rsidRPr="001663AF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1663AF" w:rsidRPr="001663AF">
              <w:rPr>
                <w:rFonts w:ascii="Times New Roman" w:hAnsi="Times New Roman" w:cs="Times New Roman"/>
                <w:sz w:val="28"/>
                <w:szCs w:val="28"/>
              </w:rPr>
              <w:t xml:space="preserve"> города Бузулука </w:t>
            </w:r>
            <w:r w:rsidRPr="001663AF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</w:t>
            </w:r>
            <w:r w:rsidR="001B4F2E" w:rsidRPr="001663AF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  №4»</w:t>
            </w: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F288C" w:rsidP="004F288C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663A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3AF" w:rsidRPr="001663AF" w:rsidRDefault="001663AF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3AF" w:rsidRPr="001663AF" w:rsidRDefault="001663AF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3AF" w:rsidRPr="001663AF" w:rsidRDefault="001663AF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</w:pPr>
            <w:r w:rsidRPr="001663AF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>План работы по самообразованию педагога  по теме:</w:t>
            </w:r>
          </w:p>
          <w:p w:rsidR="0048554D" w:rsidRPr="006E5D55" w:rsidRDefault="0048554D" w:rsidP="001646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663AF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«</w:t>
            </w:r>
            <w:r w:rsidRPr="006E5D55">
              <w:rPr>
                <w:rFonts w:ascii="Times New Roman" w:eastAsia="Times New Roman" w:hAnsi="Times New Roman" w:cs="Times New Roman"/>
                <w:i/>
                <w:kern w:val="36"/>
                <w:sz w:val="32"/>
                <w:szCs w:val="32"/>
                <w:lang w:eastAsia="ru-RU"/>
              </w:rPr>
              <w:t>Формирование элементарных математических представлений у дошкольников посредством дидактических игр»</w:t>
            </w:r>
          </w:p>
          <w:p w:rsidR="0048554D" w:rsidRPr="006E5D55" w:rsidRDefault="0048554D" w:rsidP="001646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4F28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B4F2E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4D" w:rsidRPr="001663AF" w:rsidRDefault="0048554D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3AF" w:rsidRPr="001663AF" w:rsidRDefault="001663AF" w:rsidP="001646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B9" w:rsidRDefault="00961DB9" w:rsidP="001646BF">
            <w:pPr>
              <w:spacing w:after="0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6E5D55" w:rsidRDefault="006E5D55" w:rsidP="001646BF">
            <w:pPr>
              <w:spacing w:after="0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6E5D55" w:rsidRPr="001663AF" w:rsidRDefault="006E5D55" w:rsidP="001646BF">
            <w:pPr>
              <w:spacing w:after="0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B4F2E" w:rsidRPr="001663AF" w:rsidRDefault="001B4F2E" w:rsidP="001B4F2E">
            <w:pPr>
              <w:spacing w:after="0"/>
              <w:ind w:firstLine="567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663A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3751A0" w:rsidRPr="001663AF" w:rsidRDefault="001B4F2E" w:rsidP="001B4F2E">
            <w:pPr>
              <w:spacing w:after="0"/>
              <w:ind w:firstLine="567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663A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                                                           2021-2022г.</w:t>
            </w:r>
          </w:p>
          <w:p w:rsidR="001B4F2E" w:rsidRPr="001663AF" w:rsidRDefault="001B4F2E" w:rsidP="001B4F2E">
            <w:pPr>
              <w:spacing w:after="0"/>
              <w:ind w:firstLine="567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1B4F2E" w:rsidRPr="001663AF" w:rsidRDefault="001B4F2E" w:rsidP="001B4F2E">
            <w:pPr>
              <w:spacing w:after="0"/>
              <w:ind w:firstLine="567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8037B4" w:rsidRPr="001663AF" w:rsidRDefault="008037B4" w:rsidP="001646BF">
            <w:pPr>
              <w:spacing w:after="0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632813" w:rsidRPr="001663AF" w:rsidRDefault="00632813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sz w:val="28"/>
                <w:szCs w:val="28"/>
              </w:rPr>
            </w:pPr>
            <w:r w:rsidRPr="001663AF">
              <w:rPr>
                <w:rStyle w:val="c4"/>
                <w:sz w:val="28"/>
                <w:szCs w:val="28"/>
              </w:rPr>
              <w:t>Содержание:</w:t>
            </w:r>
          </w:p>
          <w:p w:rsidR="00632813" w:rsidRPr="001663AF" w:rsidRDefault="00632813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sz w:val="28"/>
                <w:szCs w:val="28"/>
              </w:rPr>
            </w:pPr>
            <w:r w:rsidRPr="001663AF">
              <w:rPr>
                <w:rStyle w:val="c4"/>
                <w:sz w:val="28"/>
                <w:szCs w:val="28"/>
              </w:rPr>
              <w:t xml:space="preserve">Пояснительная записка </w:t>
            </w:r>
            <w:r w:rsidR="00EA71DD" w:rsidRPr="001663AF">
              <w:rPr>
                <w:rStyle w:val="c4"/>
                <w:sz w:val="28"/>
                <w:szCs w:val="28"/>
              </w:rPr>
              <w:t>………………………………………………………....</w:t>
            </w:r>
            <w:r w:rsidR="008037B4" w:rsidRPr="001663AF">
              <w:rPr>
                <w:rStyle w:val="c4"/>
                <w:sz w:val="28"/>
                <w:szCs w:val="28"/>
              </w:rPr>
              <w:t>3</w:t>
            </w:r>
          </w:p>
          <w:p w:rsidR="00632813" w:rsidRPr="001663AF" w:rsidRDefault="008037B4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sz w:val="28"/>
                <w:szCs w:val="28"/>
              </w:rPr>
            </w:pPr>
            <w:r w:rsidRPr="001663AF">
              <w:rPr>
                <w:rStyle w:val="c4"/>
                <w:sz w:val="28"/>
                <w:szCs w:val="28"/>
              </w:rPr>
              <w:t>П</w:t>
            </w:r>
            <w:r w:rsidR="00632813" w:rsidRPr="001663AF">
              <w:rPr>
                <w:rStyle w:val="c4"/>
                <w:sz w:val="28"/>
                <w:szCs w:val="28"/>
              </w:rPr>
              <w:t>лан педагога …………………………………………………………......</w:t>
            </w:r>
            <w:r w:rsidR="001663AF" w:rsidRPr="001663AF">
              <w:rPr>
                <w:rStyle w:val="c4"/>
                <w:sz w:val="28"/>
                <w:szCs w:val="28"/>
              </w:rPr>
              <w:t>.........</w:t>
            </w:r>
            <w:r w:rsidRPr="001663AF">
              <w:rPr>
                <w:rStyle w:val="c4"/>
                <w:sz w:val="28"/>
                <w:szCs w:val="28"/>
              </w:rPr>
              <w:t>4</w:t>
            </w:r>
          </w:p>
          <w:p w:rsidR="00632813" w:rsidRPr="001663AF" w:rsidRDefault="00632813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663AF">
              <w:rPr>
                <w:rStyle w:val="c4"/>
                <w:sz w:val="28"/>
                <w:szCs w:val="28"/>
              </w:rPr>
              <w:t> </w:t>
            </w:r>
            <w:r w:rsidR="004F12EC" w:rsidRPr="001663AF">
              <w:rPr>
                <w:sz w:val="28"/>
                <w:szCs w:val="28"/>
              </w:rPr>
              <w:t xml:space="preserve">      </w:t>
            </w:r>
            <w:r w:rsidRPr="001663AF">
              <w:rPr>
                <w:rStyle w:val="c4"/>
                <w:sz w:val="28"/>
                <w:szCs w:val="28"/>
              </w:rPr>
              <w:t xml:space="preserve">Список использованной </w:t>
            </w:r>
            <w:r w:rsidR="001663AF" w:rsidRPr="001663AF">
              <w:rPr>
                <w:rStyle w:val="c4"/>
                <w:sz w:val="28"/>
                <w:szCs w:val="28"/>
              </w:rPr>
              <w:t>л</w:t>
            </w:r>
            <w:r w:rsidRPr="001663AF">
              <w:rPr>
                <w:rStyle w:val="c4"/>
                <w:sz w:val="28"/>
                <w:szCs w:val="28"/>
              </w:rPr>
              <w:t>итературы…………………………………………</w:t>
            </w:r>
            <w:r w:rsidR="001663AF" w:rsidRPr="001663AF">
              <w:rPr>
                <w:rStyle w:val="c4"/>
                <w:sz w:val="28"/>
                <w:szCs w:val="28"/>
              </w:rPr>
              <w:t xml:space="preserve">... </w:t>
            </w:r>
            <w:r w:rsidR="00FF660D" w:rsidRPr="001663AF">
              <w:rPr>
                <w:rStyle w:val="c4"/>
                <w:sz w:val="28"/>
                <w:szCs w:val="28"/>
              </w:rPr>
              <w:t>5</w:t>
            </w:r>
          </w:p>
          <w:p w:rsidR="00632813" w:rsidRPr="001663AF" w:rsidRDefault="00632813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sz w:val="28"/>
                <w:szCs w:val="28"/>
              </w:rPr>
            </w:pPr>
            <w:r w:rsidRPr="001663AF">
              <w:rPr>
                <w:rStyle w:val="c4"/>
                <w:sz w:val="28"/>
                <w:szCs w:val="28"/>
              </w:rPr>
              <w:t xml:space="preserve">Приложение 1 (картотека развивающих </w:t>
            </w:r>
            <w:r w:rsidR="001663AF" w:rsidRPr="001663AF">
              <w:rPr>
                <w:rStyle w:val="c4"/>
                <w:sz w:val="28"/>
                <w:szCs w:val="28"/>
              </w:rPr>
              <w:t>и</w:t>
            </w:r>
            <w:r w:rsidRPr="001663AF">
              <w:rPr>
                <w:rStyle w:val="c4"/>
                <w:sz w:val="28"/>
                <w:szCs w:val="28"/>
              </w:rPr>
              <w:t>гр)</w:t>
            </w:r>
            <w:r w:rsidR="001663AF" w:rsidRPr="001663AF">
              <w:rPr>
                <w:rStyle w:val="c4"/>
                <w:sz w:val="28"/>
                <w:szCs w:val="28"/>
              </w:rPr>
              <w:t xml:space="preserve">  </w:t>
            </w:r>
            <w:r w:rsidRPr="001663AF">
              <w:rPr>
                <w:rStyle w:val="c4"/>
                <w:sz w:val="28"/>
                <w:szCs w:val="28"/>
              </w:rPr>
              <w:t>………………………………</w:t>
            </w:r>
            <w:r w:rsidR="001663AF" w:rsidRPr="001663AF">
              <w:rPr>
                <w:rStyle w:val="c4"/>
                <w:sz w:val="28"/>
                <w:szCs w:val="28"/>
              </w:rPr>
              <w:t xml:space="preserve">   </w:t>
            </w:r>
            <w:r w:rsidR="00692E29" w:rsidRPr="001663AF">
              <w:rPr>
                <w:rStyle w:val="c4"/>
                <w:sz w:val="28"/>
                <w:szCs w:val="28"/>
              </w:rPr>
              <w:t>6</w:t>
            </w:r>
          </w:p>
          <w:p w:rsidR="00632813" w:rsidRPr="001663AF" w:rsidRDefault="00632813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sz w:val="28"/>
                <w:szCs w:val="28"/>
              </w:rPr>
            </w:pPr>
            <w:r w:rsidRPr="001663AF">
              <w:rPr>
                <w:rStyle w:val="c4"/>
                <w:sz w:val="28"/>
                <w:szCs w:val="28"/>
              </w:rPr>
              <w:t>Прило</w:t>
            </w:r>
            <w:r w:rsidR="00EA71DD" w:rsidRPr="001663AF">
              <w:rPr>
                <w:rStyle w:val="c4"/>
                <w:sz w:val="28"/>
                <w:szCs w:val="28"/>
              </w:rPr>
              <w:t>жение 2</w:t>
            </w:r>
            <w:r w:rsidRPr="001663AF">
              <w:rPr>
                <w:rStyle w:val="c4"/>
                <w:sz w:val="28"/>
                <w:szCs w:val="28"/>
              </w:rPr>
              <w:t xml:space="preserve"> (доклад для педагогов) ……………………………………</w:t>
            </w:r>
            <w:r w:rsidR="00FF660D" w:rsidRPr="001663AF">
              <w:rPr>
                <w:rStyle w:val="c4"/>
                <w:sz w:val="28"/>
                <w:szCs w:val="28"/>
              </w:rPr>
              <w:t>….. 14</w:t>
            </w:r>
          </w:p>
          <w:p w:rsidR="00632813" w:rsidRPr="001663AF" w:rsidRDefault="00EA71DD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sz w:val="28"/>
                <w:szCs w:val="28"/>
              </w:rPr>
            </w:pPr>
            <w:r w:rsidRPr="001663AF">
              <w:rPr>
                <w:rStyle w:val="c4"/>
                <w:sz w:val="28"/>
                <w:szCs w:val="28"/>
              </w:rPr>
              <w:t>Приложение 3</w:t>
            </w:r>
            <w:r w:rsidR="00632813" w:rsidRPr="001663AF">
              <w:rPr>
                <w:rStyle w:val="c4"/>
                <w:sz w:val="28"/>
                <w:szCs w:val="28"/>
              </w:rPr>
              <w:t xml:space="preserve"> (консультация для родителей) ………………………</w:t>
            </w:r>
            <w:r w:rsidR="00435444" w:rsidRPr="001663AF">
              <w:rPr>
                <w:rStyle w:val="c4"/>
                <w:sz w:val="28"/>
                <w:szCs w:val="28"/>
              </w:rPr>
              <w:t>………. 17</w:t>
            </w:r>
          </w:p>
          <w:p w:rsidR="00632813" w:rsidRPr="001663AF" w:rsidRDefault="00EA71DD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rStyle w:val="c4"/>
                <w:sz w:val="28"/>
                <w:szCs w:val="28"/>
              </w:rPr>
            </w:pPr>
            <w:r w:rsidRPr="001663AF">
              <w:rPr>
                <w:rStyle w:val="c4"/>
                <w:sz w:val="28"/>
                <w:szCs w:val="28"/>
              </w:rPr>
              <w:t>Приложение 4</w:t>
            </w:r>
            <w:r w:rsidR="00632813" w:rsidRPr="001663AF">
              <w:rPr>
                <w:rStyle w:val="c4"/>
                <w:sz w:val="28"/>
                <w:szCs w:val="28"/>
              </w:rPr>
              <w:t xml:space="preserve"> (памятка для родителей)………………………………………</w:t>
            </w:r>
            <w:r w:rsidR="00583933" w:rsidRPr="001663AF">
              <w:rPr>
                <w:rStyle w:val="c4"/>
                <w:sz w:val="28"/>
                <w:szCs w:val="28"/>
              </w:rPr>
              <w:t>20</w:t>
            </w:r>
          </w:p>
          <w:p w:rsidR="0048554D" w:rsidRPr="001663AF" w:rsidRDefault="0048554D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63A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48554D" w:rsidRPr="001663AF" w:rsidRDefault="0048554D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173BCA" w:rsidRPr="001663AF" w:rsidRDefault="00173BCA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173BCA" w:rsidRPr="001663AF" w:rsidRDefault="00173BCA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173BCA" w:rsidRPr="001663AF" w:rsidRDefault="00173BCA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173BCA" w:rsidRPr="001663AF" w:rsidRDefault="00173BCA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173BCA" w:rsidRPr="001663AF" w:rsidRDefault="00173BCA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173BCA" w:rsidRPr="001663AF" w:rsidRDefault="00173BCA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173BCA" w:rsidRPr="001663AF" w:rsidRDefault="00173BCA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173BCA" w:rsidRPr="001663AF" w:rsidRDefault="00173BCA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173BCA" w:rsidRPr="001663AF" w:rsidRDefault="00173BCA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c4"/>
                <w:sz w:val="28"/>
                <w:szCs w:val="28"/>
              </w:rPr>
            </w:pPr>
          </w:p>
          <w:p w:rsidR="004F12EC" w:rsidRPr="001663AF" w:rsidRDefault="004F12EC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83933" w:rsidRPr="001663AF" w:rsidRDefault="00583933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83933" w:rsidRPr="001663AF" w:rsidRDefault="00583933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4F12EC" w:rsidRPr="001663AF" w:rsidRDefault="004F12EC" w:rsidP="001646B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  <w:p w:rsidR="00961DB9" w:rsidRPr="001663AF" w:rsidRDefault="00632813" w:rsidP="001663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63A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</w:t>
            </w:r>
            <w:r w:rsidR="00961DB9" w:rsidRPr="001663A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Пояснительная записка</w:t>
            </w:r>
            <w:r w:rsidR="00961DB9" w:rsidRPr="00166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325489" w:rsidRPr="001663AF" w:rsidRDefault="00325489" w:rsidP="001663AF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663AF">
              <w:rPr>
                <w:sz w:val="28"/>
                <w:szCs w:val="28"/>
                <w:shd w:val="clear" w:color="auto" w:fill="FFFFFF"/>
              </w:rPr>
              <w:t>Понятие «развитие математических способностей» является довольно сложным, ко</w:t>
            </w:r>
            <w:r w:rsidR="00BC51FD" w:rsidRPr="001663AF">
              <w:rPr>
                <w:sz w:val="28"/>
                <w:szCs w:val="28"/>
                <w:shd w:val="clear" w:color="auto" w:fill="FFFFFF"/>
              </w:rPr>
              <w:t xml:space="preserve">мплексным и многоаспектным. </w:t>
            </w:r>
            <w:proofErr w:type="gramStart"/>
            <w:r w:rsidR="00BC51FD" w:rsidRPr="001663AF">
              <w:rPr>
                <w:sz w:val="28"/>
                <w:szCs w:val="28"/>
                <w:shd w:val="clear" w:color="auto" w:fill="FFFFFF"/>
              </w:rPr>
              <w:t xml:space="preserve">Оно </w:t>
            </w:r>
            <w:r w:rsidRPr="001663AF">
              <w:rPr>
                <w:sz w:val="28"/>
                <w:szCs w:val="28"/>
                <w:shd w:val="clear" w:color="auto" w:fill="FFFFFF"/>
              </w:rPr>
              <w:t>состоит из взаимосвязанных и взаимообусловленных представлений о пространстве, форме, величине, времени, количестве, их свойствах и отношениях, которые необходимы для формирования у ребенка «житейских» и «научных» понятий.</w:t>
            </w:r>
            <w:proofErr w:type="gramEnd"/>
            <w:r w:rsidRPr="001663AF">
              <w:rPr>
                <w:sz w:val="28"/>
                <w:szCs w:val="28"/>
              </w:rPr>
              <w:t xml:space="preserve"> При формировании элементарных математических представлений игра выступает, как метод обучения и может быть отнесена к практическим методам. Очень важно, что игра – это не только способ и средство обучения, это ещё и радость, и удовольствие для ребёнка. Все дети любят играть, и от взрослого зависит, </w:t>
            </w:r>
            <w:proofErr w:type="gramStart"/>
            <w:r w:rsidRPr="001663AF">
              <w:rPr>
                <w:sz w:val="28"/>
                <w:szCs w:val="28"/>
              </w:rPr>
              <w:t>на сколько</w:t>
            </w:r>
            <w:proofErr w:type="gramEnd"/>
            <w:r w:rsidRPr="001663AF">
              <w:rPr>
                <w:sz w:val="28"/>
                <w:szCs w:val="28"/>
              </w:rPr>
              <w:t xml:space="preserve"> эти игры будут содержательными и полезными.</w:t>
            </w:r>
          </w:p>
          <w:p w:rsidR="00570300" w:rsidRPr="001663AF" w:rsidRDefault="00570300" w:rsidP="001663AF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663AF">
              <w:rPr>
                <w:sz w:val="28"/>
                <w:szCs w:val="28"/>
              </w:rPr>
              <w:t xml:space="preserve">Все виды дидактических игр (предметные, настольно-печатные, словесные и др.) являются эффективным средством и методом формирования элементарных математических представлений у детей во всех возрастных группах. </w:t>
            </w:r>
            <w:r w:rsidR="00BC51FD" w:rsidRPr="001663AF">
              <w:rPr>
                <w:sz w:val="28"/>
                <w:szCs w:val="28"/>
              </w:rPr>
              <w:t xml:space="preserve">Используя   разнообразные   дидактические игры, благодаря обучающей задаче, ребенок непреднамеренно усваивает определенную «порцию» познавательного содержания. </w:t>
            </w:r>
          </w:p>
          <w:p w:rsidR="00570300" w:rsidRPr="001663AF" w:rsidRDefault="00570300" w:rsidP="001663AF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663AF">
              <w:rPr>
                <w:sz w:val="28"/>
                <w:szCs w:val="28"/>
              </w:rPr>
              <w:t xml:space="preserve">В настоящее время разработана система так называемых обучающих игр. </w:t>
            </w:r>
            <w:proofErr w:type="gramStart"/>
            <w:r w:rsidRPr="001663AF">
              <w:rPr>
                <w:sz w:val="28"/>
                <w:szCs w:val="28"/>
              </w:rPr>
              <w:t>В отличие от существующих</w:t>
            </w:r>
            <w:r w:rsidR="00BC51FD" w:rsidRPr="001663AF">
              <w:rPr>
                <w:sz w:val="28"/>
                <w:szCs w:val="28"/>
              </w:rPr>
              <w:t xml:space="preserve"> </w:t>
            </w:r>
            <w:r w:rsidRPr="001663AF">
              <w:rPr>
                <w:sz w:val="28"/>
                <w:szCs w:val="28"/>
              </w:rPr>
              <w:t>они позволяют формировать у детей принципиально новые знания</w:t>
            </w:r>
            <w:r w:rsidR="00BC51FD" w:rsidRPr="001663AF">
              <w:rPr>
                <w:sz w:val="28"/>
                <w:szCs w:val="28"/>
              </w:rPr>
              <w:t>.</w:t>
            </w:r>
            <w:proofErr w:type="gramEnd"/>
            <w:r w:rsidR="00BC51FD" w:rsidRPr="001663AF">
              <w:rPr>
                <w:sz w:val="28"/>
                <w:szCs w:val="28"/>
              </w:rPr>
              <w:t xml:space="preserve"> </w:t>
            </w:r>
            <w:r w:rsidRPr="001663AF">
              <w:rPr>
                <w:sz w:val="28"/>
                <w:szCs w:val="28"/>
              </w:rPr>
              <w:t>Игры, содержание которых ориентировано на формирование математических понятий, способствуют абстрагированию в мыслительной деятельности, учат оперировать обобщенными представлениями, формируют логические структуры мышления. Особое значение имеют дидактические игры при формировании представлений о пространственных отношениях, форме, величине. Большая часть программных задач из этих разделов решается с помощью дидактических игр.</w:t>
            </w:r>
          </w:p>
          <w:p w:rsidR="00704A32" w:rsidRPr="001663AF" w:rsidRDefault="00570300" w:rsidP="001663AF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1663AF">
              <w:rPr>
                <w:sz w:val="28"/>
                <w:szCs w:val="28"/>
              </w:rPr>
              <w:t xml:space="preserve"> </w:t>
            </w:r>
            <w:r w:rsidR="003A2BBD" w:rsidRPr="001663AF">
              <w:rPr>
                <w:sz w:val="28"/>
                <w:szCs w:val="28"/>
                <w:shd w:val="clear" w:color="auto" w:fill="FFFFFF"/>
              </w:rPr>
              <w:t>Таким образом, дидактические игры играют огромную роль в воспитании и</w:t>
            </w:r>
            <w:r w:rsidR="001646BF" w:rsidRPr="001663AF">
              <w:rPr>
                <w:sz w:val="28"/>
                <w:szCs w:val="28"/>
                <w:shd w:val="clear" w:color="auto" w:fill="FFFFFF"/>
              </w:rPr>
              <w:t xml:space="preserve"> обучении ребенка – дошкольник.</w:t>
            </w:r>
          </w:p>
          <w:p w:rsidR="00DB5B67" w:rsidRPr="001663AF" w:rsidRDefault="00DB5B67" w:rsidP="001663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Работая по данной теме, я поставила перед собой цель: организовать работу по ФЭМП детей дошкольного возраста в соответствии с современными требованиями с использованием дидактических игр для развития памяти, внимания, воображения, логического мышления.</w:t>
            </w:r>
          </w:p>
          <w:p w:rsidR="00DB5B67" w:rsidRPr="001663AF" w:rsidRDefault="00DB5B67" w:rsidP="001663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достижения поставленной цели я обозначила следующие задачи:</w:t>
            </w:r>
          </w:p>
          <w:p w:rsidR="005A0E59" w:rsidRPr="001663AF" w:rsidRDefault="005A0E59" w:rsidP="001663AF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663AF">
              <w:rPr>
                <w:sz w:val="28"/>
                <w:szCs w:val="28"/>
              </w:rPr>
              <w:t>1. Развивать эмоциональную отзывчивость детей через игры с</w:t>
            </w:r>
            <w:r w:rsidRPr="001663AF">
              <w:rPr>
                <w:rStyle w:val="apple-converted-space"/>
                <w:sz w:val="28"/>
                <w:szCs w:val="28"/>
              </w:rPr>
              <w:t> </w:t>
            </w:r>
            <w:r w:rsidRPr="001663AF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математическим содержанием</w:t>
            </w:r>
            <w:r w:rsidRPr="001663AF">
              <w:rPr>
                <w:sz w:val="28"/>
                <w:szCs w:val="28"/>
              </w:rPr>
              <w:t>.</w:t>
            </w:r>
          </w:p>
          <w:p w:rsidR="005A0E59" w:rsidRPr="001663AF" w:rsidRDefault="005A0E59" w:rsidP="001663AF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663AF">
              <w:rPr>
                <w:sz w:val="28"/>
                <w:szCs w:val="28"/>
              </w:rPr>
              <w:t>2.</w:t>
            </w:r>
            <w:r w:rsidRPr="001663AF">
              <w:rPr>
                <w:rStyle w:val="apple-converted-space"/>
                <w:sz w:val="28"/>
                <w:szCs w:val="28"/>
              </w:rPr>
              <w:t> </w:t>
            </w:r>
            <w:r w:rsidRPr="001663AF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Формировать систему математических знаний</w:t>
            </w:r>
            <w:r w:rsidRPr="001663AF">
              <w:rPr>
                <w:sz w:val="28"/>
                <w:szCs w:val="28"/>
              </w:rPr>
              <w:t>, умений и навыков в соответствии с психологическими особенностями детей.</w:t>
            </w:r>
          </w:p>
          <w:p w:rsidR="005A0E59" w:rsidRPr="001663AF" w:rsidRDefault="005A0E59" w:rsidP="001663AF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663AF">
              <w:rPr>
                <w:sz w:val="28"/>
                <w:szCs w:val="28"/>
              </w:rPr>
              <w:t>3.</w:t>
            </w:r>
            <w:r w:rsidRPr="001663AF">
              <w:rPr>
                <w:rStyle w:val="apple-converted-space"/>
                <w:sz w:val="28"/>
                <w:szCs w:val="28"/>
              </w:rPr>
              <w:t> </w:t>
            </w:r>
            <w:r w:rsidRPr="001663AF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Формировать</w:t>
            </w:r>
            <w:r w:rsidRPr="001663AF">
              <w:rPr>
                <w:rStyle w:val="apple-converted-space"/>
                <w:sz w:val="28"/>
                <w:szCs w:val="28"/>
              </w:rPr>
              <w:t> </w:t>
            </w:r>
            <w:r w:rsidRPr="001663AF">
              <w:rPr>
                <w:sz w:val="28"/>
                <w:szCs w:val="28"/>
              </w:rPr>
              <w:t>приемы логического мышления</w:t>
            </w:r>
            <w:r w:rsidRPr="001663AF">
              <w:rPr>
                <w:rStyle w:val="apple-converted-space"/>
                <w:sz w:val="28"/>
                <w:szCs w:val="28"/>
              </w:rPr>
              <w:t> </w:t>
            </w:r>
            <w:r w:rsidRPr="001663AF">
              <w:rPr>
                <w:i/>
                <w:iCs/>
                <w:sz w:val="28"/>
                <w:szCs w:val="28"/>
                <w:bdr w:val="none" w:sz="0" w:space="0" w:color="auto" w:frame="1"/>
              </w:rPr>
              <w:t>(сравнение, обобщения, классификации)</w:t>
            </w:r>
            <w:r w:rsidRPr="001663AF">
              <w:rPr>
                <w:sz w:val="28"/>
                <w:szCs w:val="28"/>
              </w:rPr>
              <w:t>.</w:t>
            </w:r>
          </w:p>
          <w:p w:rsidR="00173BCA" w:rsidRPr="001663AF" w:rsidRDefault="005A0E59" w:rsidP="001663AF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663AF">
              <w:rPr>
                <w:sz w:val="28"/>
                <w:szCs w:val="28"/>
              </w:rPr>
              <w:t>4. Развивать самостоятельность познания, поощрять проявление творческой инициативы.</w:t>
            </w:r>
          </w:p>
          <w:p w:rsidR="005A0E59" w:rsidRPr="001663AF" w:rsidRDefault="005A0E59" w:rsidP="001663AF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1663AF">
              <w:rPr>
                <w:sz w:val="28"/>
                <w:szCs w:val="28"/>
              </w:rPr>
              <w:t>5. Развивать мелкую моторику и зрительно - двигательную координацию.</w:t>
            </w:r>
          </w:p>
          <w:p w:rsidR="00612DBB" w:rsidRPr="001663AF" w:rsidRDefault="00612DBB" w:rsidP="001663AF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612DBB" w:rsidRPr="001663AF" w:rsidRDefault="00612DBB" w:rsidP="001646BF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12DBB" w:rsidRPr="001663AF" w:rsidRDefault="00612DBB" w:rsidP="001646BF">
            <w:pPr>
              <w:pStyle w:val="a4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  <w:p w:rsidR="00612DBB" w:rsidRPr="001663AF" w:rsidRDefault="001B4F2E" w:rsidP="001646BF">
            <w:pPr>
              <w:pStyle w:val="a4"/>
              <w:spacing w:before="0" w:beforeAutospacing="0" w:after="0" w:afterAutospacing="0" w:line="276" w:lineRule="auto"/>
              <w:rPr>
                <w:rStyle w:val="a5"/>
                <w:i/>
                <w:iCs/>
                <w:color w:val="2B2B2B"/>
                <w:sz w:val="28"/>
                <w:szCs w:val="28"/>
                <w:shd w:val="clear" w:color="auto" w:fill="FFFFFF"/>
              </w:rPr>
            </w:pPr>
            <w:r w:rsidRPr="001663AF">
              <w:rPr>
                <w:rStyle w:val="a5"/>
                <w:i/>
                <w:iCs/>
                <w:color w:val="2B2B2B"/>
                <w:sz w:val="28"/>
                <w:szCs w:val="28"/>
                <w:shd w:val="clear" w:color="auto" w:fill="FFFFFF"/>
              </w:rPr>
              <w:lastRenderedPageBreak/>
              <w:t>План на 2021-2022</w:t>
            </w:r>
            <w:r w:rsidR="00612DBB" w:rsidRPr="001663AF">
              <w:rPr>
                <w:rStyle w:val="a5"/>
                <w:i/>
                <w:iCs/>
                <w:color w:val="2B2B2B"/>
                <w:sz w:val="28"/>
                <w:szCs w:val="28"/>
                <w:shd w:val="clear" w:color="auto" w:fill="FFFFFF"/>
              </w:rPr>
              <w:t>учебный год</w:t>
            </w:r>
          </w:p>
          <w:p w:rsidR="00234AB8" w:rsidRPr="001663AF" w:rsidRDefault="00234AB8" w:rsidP="001646BF">
            <w:pPr>
              <w:pStyle w:val="a4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2B2B2B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043"/>
              <w:gridCol w:w="1875"/>
            </w:tblGrid>
            <w:tr w:rsidR="00BD129A" w:rsidRPr="001663AF" w:rsidTr="00BD129A">
              <w:tc>
                <w:tcPr>
                  <w:tcW w:w="8471" w:type="dxa"/>
                </w:tcPr>
                <w:p w:rsidR="00BD129A" w:rsidRPr="001663AF" w:rsidRDefault="00BD129A" w:rsidP="001646B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Этапы разработки</w:t>
                  </w:r>
                </w:p>
              </w:tc>
              <w:tc>
                <w:tcPr>
                  <w:tcW w:w="1887" w:type="dxa"/>
                </w:tcPr>
                <w:p w:rsidR="00BD129A" w:rsidRPr="001663AF" w:rsidRDefault="00BD129A" w:rsidP="001646B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Сроки реализации</w:t>
                  </w:r>
                </w:p>
              </w:tc>
            </w:tr>
            <w:tr w:rsidR="00612DBB" w:rsidRPr="001663AF" w:rsidTr="00BD129A">
              <w:trPr>
                <w:trHeight w:val="441"/>
              </w:trPr>
              <w:tc>
                <w:tcPr>
                  <w:tcW w:w="8469" w:type="dxa"/>
                </w:tcPr>
                <w:p w:rsidR="00612DBB" w:rsidRPr="001663AF" w:rsidRDefault="00BD129A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bCs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Изучение литературы по данной теме</w:t>
                  </w:r>
                </w:p>
              </w:tc>
              <w:tc>
                <w:tcPr>
                  <w:tcW w:w="1889" w:type="dxa"/>
                </w:tcPr>
                <w:p w:rsidR="00612DBB" w:rsidRPr="001663AF" w:rsidRDefault="00BD129A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Сентябрь</w:t>
                  </w:r>
                </w:p>
              </w:tc>
            </w:tr>
            <w:tr w:rsidR="00612DBB" w:rsidRPr="001663AF" w:rsidTr="00BD129A">
              <w:tc>
                <w:tcPr>
                  <w:tcW w:w="8469" w:type="dxa"/>
                </w:tcPr>
                <w:p w:rsidR="00234AB8" w:rsidRPr="001663AF" w:rsidRDefault="00234AB8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Повышение квалификации</w:t>
                  </w:r>
                  <w:r w:rsidR="001B4F2E"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889" w:type="dxa"/>
                </w:tcPr>
                <w:p w:rsidR="00612DBB" w:rsidRPr="001663AF" w:rsidRDefault="00BD129A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Октябрь</w:t>
                  </w:r>
                </w:p>
              </w:tc>
            </w:tr>
            <w:tr w:rsidR="00612DBB" w:rsidRPr="001663AF" w:rsidTr="00BD129A">
              <w:tc>
                <w:tcPr>
                  <w:tcW w:w="8469" w:type="dxa"/>
                </w:tcPr>
                <w:p w:rsidR="00612DBB" w:rsidRPr="001663AF" w:rsidRDefault="00BD129A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Разработать картотеку дидактических игр</w:t>
                  </w:r>
                </w:p>
              </w:tc>
              <w:tc>
                <w:tcPr>
                  <w:tcW w:w="1889" w:type="dxa"/>
                </w:tcPr>
                <w:p w:rsidR="00612DBB" w:rsidRPr="001663AF" w:rsidRDefault="00BD129A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Ноябрь</w:t>
                  </w:r>
                </w:p>
              </w:tc>
            </w:tr>
            <w:tr w:rsidR="00612DBB" w:rsidRPr="001663AF" w:rsidTr="00BD129A">
              <w:tc>
                <w:tcPr>
                  <w:tcW w:w="8469" w:type="dxa"/>
                </w:tcPr>
                <w:p w:rsidR="00612DBB" w:rsidRPr="001663AF" w:rsidRDefault="00BD129A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С</w:t>
                  </w:r>
                  <w:r w:rsidR="00364843"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оздание </w:t>
                  </w: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центр</w:t>
                  </w:r>
                  <w:r w:rsidR="00364843"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«Занимательная математика»</w:t>
                  </w:r>
                </w:p>
              </w:tc>
              <w:tc>
                <w:tcPr>
                  <w:tcW w:w="1889" w:type="dxa"/>
                </w:tcPr>
                <w:p w:rsidR="00612DBB" w:rsidRPr="001663AF" w:rsidRDefault="00BD40F6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В течени</w:t>
                  </w:r>
                  <w:proofErr w:type="gramStart"/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gramEnd"/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BD129A"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года</w:t>
                  </w:r>
                </w:p>
              </w:tc>
            </w:tr>
            <w:tr w:rsidR="00612DBB" w:rsidRPr="001663AF" w:rsidTr="00BD129A">
              <w:tc>
                <w:tcPr>
                  <w:tcW w:w="8469" w:type="dxa"/>
                </w:tcPr>
                <w:p w:rsidR="00612DBB" w:rsidRPr="001663AF" w:rsidRDefault="00BD129A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bCs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Изготовление и проведение дидактических игр</w:t>
                  </w:r>
                </w:p>
              </w:tc>
              <w:tc>
                <w:tcPr>
                  <w:tcW w:w="1889" w:type="dxa"/>
                </w:tcPr>
                <w:p w:rsidR="00612DBB" w:rsidRPr="001663AF" w:rsidRDefault="00BD129A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В течени</w:t>
                  </w:r>
                  <w:proofErr w:type="gramStart"/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gramEnd"/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года</w:t>
                  </w:r>
                </w:p>
              </w:tc>
            </w:tr>
            <w:tr w:rsidR="00234AB8" w:rsidRPr="001663AF" w:rsidTr="00BD129A">
              <w:tc>
                <w:tcPr>
                  <w:tcW w:w="8469" w:type="dxa"/>
                </w:tcPr>
                <w:p w:rsidR="00234AB8" w:rsidRPr="001663AF" w:rsidRDefault="00364843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bCs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bCs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Ознакомление  родителей с занимательными и развивающими играми по математике на  родительском собрании</w:t>
                  </w:r>
                </w:p>
              </w:tc>
              <w:tc>
                <w:tcPr>
                  <w:tcW w:w="1889" w:type="dxa"/>
                </w:tcPr>
                <w:p w:rsidR="00234AB8" w:rsidRPr="001663AF" w:rsidRDefault="00234AB8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Декабрь</w:t>
                  </w:r>
                </w:p>
              </w:tc>
            </w:tr>
            <w:tr w:rsidR="00612DBB" w:rsidRPr="001663AF" w:rsidTr="00BD129A">
              <w:tc>
                <w:tcPr>
                  <w:tcW w:w="8469" w:type="dxa"/>
                </w:tcPr>
                <w:p w:rsidR="00234AB8" w:rsidRPr="001663AF" w:rsidRDefault="00234AB8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sz w:val="28"/>
                      <w:szCs w:val="28"/>
                    </w:rPr>
                    <w:t>Участие в системе методической работы</w:t>
                  </w: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612DBB" w:rsidRPr="001663AF" w:rsidRDefault="00234AB8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Обобщение педагогического опыта</w:t>
                  </w:r>
                </w:p>
              </w:tc>
              <w:tc>
                <w:tcPr>
                  <w:tcW w:w="1889" w:type="dxa"/>
                </w:tcPr>
                <w:p w:rsidR="00612DBB" w:rsidRPr="001663AF" w:rsidRDefault="00234AB8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В течени</w:t>
                  </w:r>
                  <w:proofErr w:type="gramStart"/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gramEnd"/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года</w:t>
                  </w:r>
                </w:p>
              </w:tc>
            </w:tr>
            <w:tr w:rsidR="00612DBB" w:rsidRPr="001663AF" w:rsidTr="00BD129A">
              <w:tc>
                <w:tcPr>
                  <w:tcW w:w="8469" w:type="dxa"/>
                </w:tcPr>
                <w:p w:rsidR="00612DBB" w:rsidRPr="001663AF" w:rsidRDefault="00234AB8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sz w:val="28"/>
                      <w:szCs w:val="28"/>
                      <w:shd w:val="clear" w:color="auto" w:fill="FFFFFF"/>
                    </w:rPr>
                    <w:t>Оформление письменных консультаций в родительском уголке.</w:t>
                  </w:r>
                  <w:r w:rsidRPr="001663AF">
                    <w:rPr>
                      <w:rStyle w:val="apple-converted-space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889" w:type="dxa"/>
                </w:tcPr>
                <w:p w:rsidR="00612DBB" w:rsidRPr="001663AF" w:rsidRDefault="00234AB8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В течени</w:t>
                  </w:r>
                  <w:proofErr w:type="gramStart"/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gramEnd"/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года</w:t>
                  </w:r>
                </w:p>
              </w:tc>
            </w:tr>
            <w:tr w:rsidR="00612DBB" w:rsidRPr="001663AF" w:rsidTr="00BD129A">
              <w:tc>
                <w:tcPr>
                  <w:tcW w:w="8469" w:type="dxa"/>
                </w:tcPr>
                <w:p w:rsidR="00612DBB" w:rsidRPr="001663AF" w:rsidRDefault="00234AB8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Оформление письменных консультаций для педагогов</w:t>
                  </w:r>
                </w:p>
              </w:tc>
              <w:tc>
                <w:tcPr>
                  <w:tcW w:w="1889" w:type="dxa"/>
                </w:tcPr>
                <w:p w:rsidR="00612DBB" w:rsidRPr="001663AF" w:rsidRDefault="00234AB8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В течени</w:t>
                  </w:r>
                  <w:proofErr w:type="gramStart"/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gramEnd"/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года</w:t>
                  </w:r>
                </w:p>
              </w:tc>
            </w:tr>
            <w:tr w:rsidR="00364843" w:rsidRPr="001663AF" w:rsidTr="00BD129A">
              <w:tc>
                <w:tcPr>
                  <w:tcW w:w="8469" w:type="dxa"/>
                </w:tcPr>
                <w:p w:rsidR="00364843" w:rsidRPr="001663AF" w:rsidRDefault="00714940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Оформление выставки</w:t>
                  </w:r>
                  <w:r w:rsidR="00364843"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: «математические игры и упражнения для дошкольника»</w:t>
                  </w:r>
                </w:p>
              </w:tc>
              <w:tc>
                <w:tcPr>
                  <w:tcW w:w="1889" w:type="dxa"/>
                </w:tcPr>
                <w:p w:rsidR="00364843" w:rsidRPr="001663AF" w:rsidRDefault="00364843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Апрель</w:t>
                  </w:r>
                </w:p>
              </w:tc>
            </w:tr>
            <w:tr w:rsidR="00612DBB" w:rsidRPr="001663AF" w:rsidTr="00BD129A">
              <w:tc>
                <w:tcPr>
                  <w:tcW w:w="8469" w:type="dxa"/>
                </w:tcPr>
                <w:p w:rsidR="00612DBB" w:rsidRPr="001663AF" w:rsidRDefault="00234AB8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Отчет на педагогическом совете</w:t>
                  </w:r>
                </w:p>
              </w:tc>
              <w:tc>
                <w:tcPr>
                  <w:tcW w:w="1889" w:type="dxa"/>
                </w:tcPr>
                <w:p w:rsidR="00612DBB" w:rsidRPr="001663AF" w:rsidRDefault="00234AB8" w:rsidP="001646BF">
                  <w:pPr>
                    <w:pStyle w:val="a4"/>
                    <w:spacing w:before="0" w:beforeAutospacing="0" w:after="0" w:afterAutospacing="0" w:line="276" w:lineRule="auto"/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 w:rsidRPr="001663AF">
                    <w:rPr>
                      <w:rStyle w:val="a5"/>
                      <w:b w:val="0"/>
                      <w:iCs/>
                      <w:color w:val="2B2B2B"/>
                      <w:sz w:val="28"/>
                      <w:szCs w:val="28"/>
                      <w:shd w:val="clear" w:color="auto" w:fill="FFFFFF"/>
                    </w:rPr>
                    <w:t>Май</w:t>
                  </w:r>
                </w:p>
              </w:tc>
            </w:tr>
          </w:tbl>
          <w:p w:rsidR="008037B4" w:rsidRDefault="008037B4" w:rsidP="001646BF">
            <w:pPr>
              <w:pStyle w:val="a4"/>
              <w:spacing w:before="0" w:beforeAutospacing="0" w:after="0" w:afterAutospacing="0" w:line="276" w:lineRule="auto"/>
              <w:rPr>
                <w:rStyle w:val="a6"/>
                <w:bCs/>
                <w:color w:val="2B2B2B"/>
                <w:sz w:val="28"/>
                <w:szCs w:val="28"/>
                <w:shd w:val="clear" w:color="auto" w:fill="FFFFFF"/>
              </w:rPr>
            </w:pPr>
          </w:p>
          <w:p w:rsidR="003751A0" w:rsidRPr="001663AF" w:rsidRDefault="003751A0" w:rsidP="001646BF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524BA" w:rsidRPr="00173BCA" w:rsidRDefault="000524BA" w:rsidP="001646BF">
      <w:pPr>
        <w:spacing w:after="0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923" w:type="dxa"/>
        <w:tblCellSpacing w:w="15" w:type="dxa"/>
        <w:tblInd w:w="31" w:type="dxa"/>
        <w:tblCellMar>
          <w:top w:w="31" w:type="dxa"/>
          <w:left w:w="31" w:type="dxa"/>
          <w:bottom w:w="31" w:type="dxa"/>
          <w:right w:w="31" w:type="dxa"/>
        </w:tblCellMar>
        <w:tblLook w:val="04A0" w:firstRow="1" w:lastRow="0" w:firstColumn="1" w:lastColumn="0" w:noHBand="0" w:noVBand="1"/>
      </w:tblPr>
      <w:tblGrid>
        <w:gridCol w:w="10923"/>
      </w:tblGrid>
      <w:tr w:rsidR="000524BA" w:rsidRPr="00173BCA" w:rsidTr="000524B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0F6" w:rsidRPr="00173BCA" w:rsidRDefault="00BD40F6" w:rsidP="001646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2E29" w:rsidRDefault="00692E29" w:rsidP="001646B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Литература</w:t>
      </w:r>
    </w:p>
    <w:p w:rsidR="00FF660D" w:rsidRPr="00FF660D" w:rsidRDefault="001646BF" w:rsidP="001646B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Арапова</w:t>
      </w:r>
      <w:proofErr w:type="spellEnd"/>
      <w:r>
        <w:rPr>
          <w:rStyle w:val="c1"/>
          <w:color w:val="000000"/>
          <w:sz w:val="28"/>
          <w:szCs w:val="28"/>
        </w:rPr>
        <w:t xml:space="preserve"> Н.А - Пискарева Формирование элементарных математических представлений в детском саду. Для занятий с детьми 2-7 лет. - М: Мозаика-Синтез, 2009 г.</w:t>
      </w:r>
    </w:p>
    <w:p w:rsidR="00692E29" w:rsidRDefault="001646BF" w:rsidP="001646B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646BF">
        <w:rPr>
          <w:color w:val="000000"/>
          <w:sz w:val="28"/>
          <w:szCs w:val="28"/>
        </w:rPr>
        <w:t xml:space="preserve">Артемова Л. В. Окружающий мир в дидактических играх дошкольников / Л. В. Артемова. – М.: Просвещение, 1992. – 150 </w:t>
      </w:r>
      <w:proofErr w:type="spellStart"/>
      <w:r w:rsidRPr="001646BF">
        <w:rPr>
          <w:color w:val="000000"/>
          <w:sz w:val="28"/>
          <w:szCs w:val="28"/>
        </w:rPr>
        <w:t>с</w:t>
      </w:r>
      <w:proofErr w:type="gramStart"/>
      <w:r w:rsidRPr="001646BF">
        <w:rPr>
          <w:color w:val="000000"/>
          <w:sz w:val="28"/>
          <w:szCs w:val="28"/>
        </w:rPr>
        <w:t>.</w:t>
      </w:r>
      <w:r w:rsidR="00692E29">
        <w:rPr>
          <w:rStyle w:val="c1"/>
          <w:color w:val="000000"/>
          <w:sz w:val="28"/>
          <w:szCs w:val="28"/>
        </w:rPr>
        <w:t>В</w:t>
      </w:r>
      <w:proofErr w:type="gramEnd"/>
      <w:r w:rsidR="00692E29">
        <w:rPr>
          <w:rStyle w:val="c1"/>
          <w:color w:val="000000"/>
          <w:sz w:val="28"/>
          <w:szCs w:val="28"/>
        </w:rPr>
        <w:t>еракса,Н.С</w:t>
      </w:r>
      <w:proofErr w:type="spellEnd"/>
      <w:r w:rsidR="00692E29">
        <w:rPr>
          <w:rStyle w:val="c1"/>
          <w:color w:val="000000"/>
          <w:sz w:val="28"/>
          <w:szCs w:val="28"/>
        </w:rPr>
        <w:t xml:space="preserve">. Формирование единых временно-пространственных представлений. / </w:t>
      </w:r>
      <w:proofErr w:type="spellStart"/>
      <w:r w:rsidR="00692E29">
        <w:rPr>
          <w:rStyle w:val="c1"/>
          <w:color w:val="000000"/>
          <w:sz w:val="28"/>
          <w:szCs w:val="28"/>
        </w:rPr>
        <w:t>Н.С.Веракса</w:t>
      </w:r>
      <w:proofErr w:type="spellEnd"/>
      <w:r w:rsidR="00692E29">
        <w:rPr>
          <w:rStyle w:val="c1"/>
          <w:color w:val="000000"/>
          <w:sz w:val="28"/>
          <w:szCs w:val="28"/>
        </w:rPr>
        <w:t xml:space="preserve">. // </w:t>
      </w:r>
      <w:proofErr w:type="spellStart"/>
      <w:r w:rsidR="00692E29">
        <w:rPr>
          <w:rStyle w:val="c1"/>
          <w:color w:val="000000"/>
          <w:sz w:val="28"/>
          <w:szCs w:val="28"/>
        </w:rPr>
        <w:t>Дошк</w:t>
      </w:r>
      <w:proofErr w:type="spellEnd"/>
      <w:r w:rsidR="00692E29">
        <w:rPr>
          <w:rStyle w:val="c1"/>
          <w:color w:val="000000"/>
          <w:sz w:val="28"/>
          <w:szCs w:val="28"/>
        </w:rPr>
        <w:t>. воспитание, 1996, № 5.</w:t>
      </w:r>
    </w:p>
    <w:p w:rsidR="00FF660D" w:rsidRPr="00692E29" w:rsidRDefault="00FF660D" w:rsidP="00FF660D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Гришина Г.Н. Любимые детские игры /Г. Н. Гришина – М.: Просвещение, 1997. </w:t>
      </w:r>
    </w:p>
    <w:p w:rsidR="00692E29" w:rsidRDefault="00692E29" w:rsidP="001646B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Веракса</w:t>
      </w:r>
      <w:proofErr w:type="spellEnd"/>
      <w:r>
        <w:rPr>
          <w:rStyle w:val="c1"/>
          <w:color w:val="000000"/>
          <w:sz w:val="28"/>
          <w:szCs w:val="28"/>
        </w:rPr>
        <w:t xml:space="preserve"> Н.Е. и др. От рождения до школы. Основная общеобразовательная программа дошкольного образования. </w:t>
      </w:r>
      <w:r>
        <w:rPr>
          <w:rStyle w:val="c12"/>
          <w:color w:val="333333"/>
          <w:sz w:val="28"/>
          <w:szCs w:val="28"/>
        </w:rPr>
        <w:t>Издательство: Мозаика</w:t>
      </w:r>
      <w:r>
        <w:rPr>
          <w:rStyle w:val="c17"/>
          <w:b/>
          <w:bCs/>
          <w:color w:val="333333"/>
          <w:sz w:val="28"/>
          <w:szCs w:val="28"/>
        </w:rPr>
        <w:t>-</w:t>
      </w:r>
      <w:r>
        <w:rPr>
          <w:rStyle w:val="c12"/>
          <w:color w:val="333333"/>
          <w:sz w:val="28"/>
          <w:szCs w:val="28"/>
        </w:rPr>
        <w:t>Синтез, 2010г.</w:t>
      </w:r>
    </w:p>
    <w:p w:rsidR="00692E29" w:rsidRDefault="00692E29" w:rsidP="001646B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Водопьянов</w:t>
      </w:r>
      <w:proofErr w:type="gramStart"/>
      <w:r>
        <w:rPr>
          <w:rStyle w:val="c1"/>
          <w:color w:val="000000"/>
          <w:sz w:val="28"/>
          <w:szCs w:val="28"/>
        </w:rPr>
        <w:t>,Е</w:t>
      </w:r>
      <w:proofErr w:type="gramEnd"/>
      <w:r>
        <w:rPr>
          <w:rStyle w:val="c1"/>
          <w:color w:val="000000"/>
          <w:sz w:val="28"/>
          <w:szCs w:val="28"/>
        </w:rPr>
        <w:t>.Н</w:t>
      </w:r>
      <w:proofErr w:type="spellEnd"/>
      <w:r>
        <w:rPr>
          <w:rStyle w:val="c1"/>
          <w:color w:val="000000"/>
          <w:sz w:val="28"/>
          <w:szCs w:val="28"/>
        </w:rPr>
        <w:t xml:space="preserve">. Формирование начальных геометрических понятий у дошкольников. / Е.Н.Водопьянов. // </w:t>
      </w:r>
      <w:proofErr w:type="spellStart"/>
      <w:r>
        <w:rPr>
          <w:rStyle w:val="c1"/>
          <w:color w:val="000000"/>
          <w:sz w:val="28"/>
          <w:szCs w:val="28"/>
        </w:rPr>
        <w:t>Дошк</w:t>
      </w:r>
      <w:proofErr w:type="spellEnd"/>
      <w:r>
        <w:rPr>
          <w:rStyle w:val="c1"/>
          <w:color w:val="000000"/>
          <w:sz w:val="28"/>
          <w:szCs w:val="28"/>
        </w:rPr>
        <w:t>. воспитание, 2000, № 3.</w:t>
      </w:r>
    </w:p>
    <w:p w:rsidR="00692E29" w:rsidRDefault="00692E29" w:rsidP="001646B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детей в игре: Пособие для воспитателя дет.сада</w:t>
      </w:r>
      <w:proofErr w:type="gramStart"/>
      <w:r>
        <w:rPr>
          <w:rStyle w:val="c1"/>
          <w:color w:val="000000"/>
          <w:sz w:val="28"/>
          <w:szCs w:val="28"/>
        </w:rPr>
        <w:t xml:space="preserve"> / С</w:t>
      </w:r>
      <w:proofErr w:type="gramEnd"/>
      <w:r>
        <w:rPr>
          <w:rStyle w:val="c1"/>
          <w:color w:val="000000"/>
          <w:sz w:val="28"/>
          <w:szCs w:val="28"/>
        </w:rPr>
        <w:t xml:space="preserve">ост. А.К. Бондаренко, </w:t>
      </w:r>
      <w:proofErr w:type="spellStart"/>
      <w:r>
        <w:rPr>
          <w:rStyle w:val="c1"/>
          <w:color w:val="000000"/>
          <w:sz w:val="28"/>
          <w:szCs w:val="28"/>
        </w:rPr>
        <w:t>А.И.Матусик</w:t>
      </w:r>
      <w:proofErr w:type="spellEnd"/>
      <w:r>
        <w:rPr>
          <w:rStyle w:val="c1"/>
          <w:color w:val="000000"/>
          <w:sz w:val="28"/>
          <w:szCs w:val="28"/>
        </w:rPr>
        <w:t xml:space="preserve">. – 2-е изд., </w:t>
      </w:r>
      <w:proofErr w:type="spellStart"/>
      <w:r>
        <w:rPr>
          <w:rStyle w:val="c1"/>
          <w:color w:val="000000"/>
          <w:sz w:val="28"/>
          <w:szCs w:val="28"/>
        </w:rPr>
        <w:t>перераб</w:t>
      </w:r>
      <w:proofErr w:type="spellEnd"/>
      <w:r>
        <w:rPr>
          <w:rStyle w:val="c1"/>
          <w:color w:val="000000"/>
          <w:sz w:val="28"/>
          <w:szCs w:val="28"/>
        </w:rPr>
        <w:t>. И доп. – М.: Просвещение, 1983.</w:t>
      </w:r>
    </w:p>
    <w:p w:rsidR="00692E29" w:rsidRDefault="00692E29" w:rsidP="001646B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lastRenderedPageBreak/>
        <w:t>Годинай</w:t>
      </w:r>
      <w:proofErr w:type="gramStart"/>
      <w:r>
        <w:rPr>
          <w:rStyle w:val="c1"/>
          <w:color w:val="000000"/>
          <w:sz w:val="28"/>
          <w:szCs w:val="28"/>
        </w:rPr>
        <w:t>,Г</w:t>
      </w:r>
      <w:proofErr w:type="gramEnd"/>
      <w:r>
        <w:rPr>
          <w:rStyle w:val="c1"/>
          <w:color w:val="000000"/>
          <w:sz w:val="28"/>
          <w:szCs w:val="28"/>
        </w:rPr>
        <w:t>.Н</w:t>
      </w:r>
      <w:proofErr w:type="spellEnd"/>
      <w:r>
        <w:rPr>
          <w:rStyle w:val="c1"/>
          <w:color w:val="000000"/>
          <w:sz w:val="28"/>
          <w:szCs w:val="28"/>
        </w:rPr>
        <w:t>., Пилюгиной Э.Г. Воспитание и обучение детей младшего дошкольного возраста.- Москва Просвещение, 1988.</w:t>
      </w:r>
    </w:p>
    <w:p w:rsidR="00692E29" w:rsidRDefault="00692E29" w:rsidP="001646B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Давайте поиграем. Математические игры для детей 5-6 лет. - Под ред. А.А.Столяра. - </w:t>
      </w:r>
      <w:proofErr w:type="spellStart"/>
      <w:r>
        <w:rPr>
          <w:rStyle w:val="c1"/>
          <w:color w:val="000000"/>
          <w:sz w:val="28"/>
          <w:szCs w:val="28"/>
        </w:rPr>
        <w:t>М.:Просвещение</w:t>
      </w:r>
      <w:proofErr w:type="spellEnd"/>
      <w:r>
        <w:rPr>
          <w:rStyle w:val="c1"/>
          <w:color w:val="000000"/>
          <w:sz w:val="28"/>
          <w:szCs w:val="28"/>
        </w:rPr>
        <w:t>, 1991.</w:t>
      </w:r>
    </w:p>
    <w:p w:rsidR="00692E29" w:rsidRDefault="00692E29" w:rsidP="001646B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Данилова</w:t>
      </w:r>
      <w:proofErr w:type="gramStart"/>
      <w:r>
        <w:rPr>
          <w:rStyle w:val="c1"/>
          <w:color w:val="000000"/>
          <w:sz w:val="28"/>
          <w:szCs w:val="28"/>
        </w:rPr>
        <w:t>,В</w:t>
      </w:r>
      <w:proofErr w:type="gramEnd"/>
      <w:r>
        <w:rPr>
          <w:rStyle w:val="c1"/>
          <w:color w:val="000000"/>
          <w:sz w:val="28"/>
          <w:szCs w:val="28"/>
        </w:rPr>
        <w:t>.В</w:t>
      </w:r>
      <w:proofErr w:type="spellEnd"/>
      <w:r>
        <w:rPr>
          <w:rStyle w:val="c1"/>
          <w:color w:val="000000"/>
          <w:sz w:val="28"/>
          <w:szCs w:val="28"/>
        </w:rPr>
        <w:t xml:space="preserve">. Математическая подготовка детей в дошкольных учреждениях. – </w:t>
      </w:r>
      <w:proofErr w:type="spellStart"/>
      <w:r>
        <w:rPr>
          <w:rStyle w:val="c1"/>
          <w:color w:val="000000"/>
          <w:sz w:val="28"/>
          <w:szCs w:val="28"/>
        </w:rPr>
        <w:t>М.:Просвещение</w:t>
      </w:r>
      <w:proofErr w:type="spellEnd"/>
      <w:r>
        <w:rPr>
          <w:rStyle w:val="c1"/>
          <w:color w:val="000000"/>
          <w:sz w:val="28"/>
          <w:szCs w:val="28"/>
        </w:rPr>
        <w:t>, 1987.</w:t>
      </w:r>
    </w:p>
    <w:p w:rsidR="00692E29" w:rsidRDefault="00692E29" w:rsidP="001646B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Дидактические игры и </w:t>
      </w:r>
      <w:proofErr w:type="gramStart"/>
      <w:r>
        <w:rPr>
          <w:rStyle w:val="c1"/>
          <w:color w:val="000000"/>
          <w:sz w:val="28"/>
          <w:szCs w:val="28"/>
        </w:rPr>
        <w:t>упражнения</w:t>
      </w:r>
      <w:proofErr w:type="gramEnd"/>
      <w:r>
        <w:rPr>
          <w:rStyle w:val="c1"/>
          <w:color w:val="000000"/>
          <w:sz w:val="28"/>
          <w:szCs w:val="28"/>
        </w:rPr>
        <w:t xml:space="preserve"> но сенсорному воспитанию дошкольников: Пособие для воспитателя детского сада. - Под ред. Л. А. </w:t>
      </w:r>
      <w:proofErr w:type="spellStart"/>
      <w:r>
        <w:rPr>
          <w:rStyle w:val="c1"/>
          <w:color w:val="000000"/>
          <w:sz w:val="28"/>
          <w:szCs w:val="28"/>
        </w:rPr>
        <w:t>Венгера</w:t>
      </w:r>
      <w:proofErr w:type="spellEnd"/>
      <w:r>
        <w:rPr>
          <w:rStyle w:val="c1"/>
          <w:color w:val="000000"/>
          <w:sz w:val="28"/>
          <w:szCs w:val="28"/>
        </w:rPr>
        <w:t xml:space="preserve">. 2-е изд., </w:t>
      </w:r>
      <w:proofErr w:type="spellStart"/>
      <w:r>
        <w:rPr>
          <w:rStyle w:val="c1"/>
          <w:color w:val="000000"/>
          <w:sz w:val="28"/>
          <w:szCs w:val="28"/>
        </w:rPr>
        <w:t>перераб</w:t>
      </w:r>
      <w:proofErr w:type="spellEnd"/>
      <w:r>
        <w:rPr>
          <w:rStyle w:val="c1"/>
          <w:color w:val="000000"/>
          <w:sz w:val="28"/>
          <w:szCs w:val="28"/>
        </w:rPr>
        <w:t>. и доп.– М.: Просвещение, 1998.</w:t>
      </w:r>
    </w:p>
    <w:p w:rsidR="00692E29" w:rsidRDefault="00692E29" w:rsidP="001646BF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Ерофеева</w:t>
      </w:r>
      <w:proofErr w:type="gramStart"/>
      <w:r>
        <w:rPr>
          <w:rStyle w:val="c1"/>
          <w:color w:val="000000"/>
          <w:sz w:val="28"/>
          <w:szCs w:val="28"/>
        </w:rPr>
        <w:t>,Т</w:t>
      </w:r>
      <w:proofErr w:type="gramEnd"/>
      <w:r>
        <w:rPr>
          <w:rStyle w:val="c1"/>
          <w:color w:val="000000"/>
          <w:sz w:val="28"/>
          <w:szCs w:val="28"/>
        </w:rPr>
        <w:t>.И</w:t>
      </w:r>
      <w:proofErr w:type="spellEnd"/>
      <w:r>
        <w:rPr>
          <w:rStyle w:val="c1"/>
          <w:color w:val="000000"/>
          <w:sz w:val="28"/>
          <w:szCs w:val="28"/>
        </w:rPr>
        <w:t>., Павлова, Л.Н., Новикова, В.П. Математика для дошкольников: Кн. Для воспитателя дет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ада. – М.: Просвещение, 1992.</w:t>
      </w:r>
    </w:p>
    <w:p w:rsidR="001646BF" w:rsidRPr="00692E29" w:rsidRDefault="001646BF" w:rsidP="001646BF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Метлина</w:t>
      </w:r>
      <w:proofErr w:type="spellEnd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 Математика в детском саду: пособие для воспитателя дет</w:t>
      </w:r>
      <w:proofErr w:type="gramStart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ада. – 2-е </w:t>
      </w:r>
      <w:proofErr w:type="spellStart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 Л.С. </w:t>
      </w:r>
      <w:proofErr w:type="spellStart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Метлина</w:t>
      </w:r>
      <w:proofErr w:type="spellEnd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М.: Педагогика, 1984. </w:t>
      </w:r>
    </w:p>
    <w:p w:rsidR="001646BF" w:rsidRPr="00692E29" w:rsidRDefault="001646BF" w:rsidP="001646BF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Султанова М. Н. Путешествие в страну математики: методическое пособие для воспитателей в средней группы детского сада / М. Н. Султанова.</w:t>
      </w:r>
      <w:proofErr w:type="gramEnd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1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-Граф, 2011. </w:t>
      </w:r>
    </w:p>
    <w:p w:rsidR="00692E29" w:rsidRDefault="00692E29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692E29" w:rsidRDefault="00692E29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692E29" w:rsidRDefault="00692E29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692E29" w:rsidRDefault="00692E29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692E29" w:rsidRDefault="00692E29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663AF" w:rsidRDefault="001663AF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663AF" w:rsidRDefault="001663AF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663AF" w:rsidRDefault="001663AF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663AF" w:rsidRDefault="001663AF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663AF" w:rsidRDefault="001663AF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663AF" w:rsidRDefault="001663AF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663AF" w:rsidRDefault="001663AF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663AF" w:rsidRDefault="001663AF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663AF" w:rsidRDefault="001663AF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663AF" w:rsidRDefault="001663AF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1663AF" w:rsidRDefault="001663AF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692E29" w:rsidRDefault="00692E29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BD40F6" w:rsidRPr="001663AF" w:rsidRDefault="00BD40F6" w:rsidP="001646BF">
      <w:pPr>
        <w:shd w:val="clear" w:color="auto" w:fill="FFFFFF"/>
        <w:spacing w:after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663AF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Картотека дидактически</w:t>
      </w:r>
      <w:r w:rsidR="002437B8" w:rsidRPr="001663AF">
        <w:rPr>
          <w:rFonts w:ascii="Times New Roman" w:eastAsia="Times New Roman" w:hAnsi="Times New Roman" w:cs="Times New Roman"/>
          <w:sz w:val="40"/>
          <w:szCs w:val="40"/>
          <w:lang w:eastAsia="ru-RU"/>
        </w:rPr>
        <w:t>х</w:t>
      </w:r>
      <w:r w:rsidRPr="001663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игр по математике</w:t>
      </w:r>
    </w:p>
    <w:p w:rsidR="00BD40F6" w:rsidRPr="00173BCA" w:rsidRDefault="00BD40F6" w:rsidP="001646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 игры по формированию математических представлений можно разделить на следующие группы:</w:t>
      </w:r>
    </w:p>
    <w:p w:rsidR="00BD40F6" w:rsidRPr="00173BCA" w:rsidRDefault="00BD40F6" w:rsidP="001646BF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цифрами и числами</w:t>
      </w:r>
    </w:p>
    <w:p w:rsidR="00BD40F6" w:rsidRPr="00173BCA" w:rsidRDefault="00BD40F6" w:rsidP="001646BF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путешествия во времени</w:t>
      </w:r>
    </w:p>
    <w:p w:rsidR="00BD40F6" w:rsidRPr="00173BCA" w:rsidRDefault="00BD40F6" w:rsidP="001646BF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ориентировку в пространстве</w:t>
      </w:r>
    </w:p>
    <w:p w:rsidR="00BD40F6" w:rsidRPr="00173BCA" w:rsidRDefault="00BD40F6" w:rsidP="001646BF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геометрическими фигурами</w:t>
      </w:r>
    </w:p>
    <w:p w:rsidR="00BD40F6" w:rsidRPr="00173BCA" w:rsidRDefault="00BD40F6" w:rsidP="001646BF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логическое мышление</w:t>
      </w:r>
    </w:p>
    <w:p w:rsidR="00BD40F6" w:rsidRPr="00173BCA" w:rsidRDefault="00BD40F6" w:rsidP="001646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дидактической игры в том, что задание предлагается детям в игровой форме,</w:t>
      </w:r>
      <w:r w:rsidR="0016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состоит из познавательного и воспитательного содержания, а также — игровых заданий, игровых действий и организационных отношений.</w:t>
      </w:r>
    </w:p>
    <w:p w:rsidR="00BD40F6" w:rsidRPr="00173BCA" w:rsidRDefault="00BD40F6" w:rsidP="001646BF">
      <w:pPr>
        <w:numPr>
          <w:ilvl w:val="0"/>
          <w:numId w:val="6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первой группе игр относится обучение детей счету в прямом и обратном порядке. Используя сказочный сюжет, я знакомлю детей с образованием всех чисел в пределах 10, путем сравнивания равных и неравных групп предметов. Такие дидактические </w:t>
      </w:r>
      <w:proofErr w:type="gramStart"/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"</w:t>
      </w:r>
      <w:proofErr w:type="gramStart"/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не стало?", "Сколько?", "Путаница?", "Исправь ошибку", "Убираем цифры", "Назови соседей", дети учатся свободно оперировать числами в пределах 10 и сопровождать словами свои действия. Дидактические игры, такие как "Задумай число", "Число как тебя зовут?", "Составь цифру", "Кто первый назовет, которой игрушки не стало?" развивают у детей внимание, память, мышление.</w:t>
      </w:r>
    </w:p>
    <w:p w:rsidR="00BD40F6" w:rsidRPr="00173BCA" w:rsidRDefault="00BD40F6" w:rsidP="001646BF">
      <w:pPr>
        <w:numPr>
          <w:ilvl w:val="0"/>
          <w:numId w:val="6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математических игр </w:t>
      </w:r>
      <w:r w:rsidRPr="00173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(игры – путешествие во времени)</w:t>
      </w: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служат для знакомства детей с днями недели, названиями месяцев, их последовательностью.</w:t>
      </w:r>
    </w:p>
    <w:p w:rsidR="00BD40F6" w:rsidRPr="00173BCA" w:rsidRDefault="00BD40F6" w:rsidP="001646BF">
      <w:pPr>
        <w:numPr>
          <w:ilvl w:val="0"/>
          <w:numId w:val="6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третью группу входят игры на ориентирование в пространстве. Моя задача —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</w:t>
      </w:r>
      <w:proofErr w:type="gramStart"/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другому.</w:t>
      </w:r>
    </w:p>
    <w:p w:rsidR="00BD40F6" w:rsidRPr="00173BCA" w:rsidRDefault="00BD40F6" w:rsidP="001646BF">
      <w:pPr>
        <w:numPr>
          <w:ilvl w:val="0"/>
          <w:numId w:val="6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знаний о форме геометрических фигур детям предлагаю узнать в окружающих предметах форму круга, треугольника, квадрата. Например, спрашиваю: "Какую геометрическую фигуру напоминает дно тарелки?</w:t>
      </w:r>
      <w:proofErr w:type="gramStart"/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73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73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поверхность крышки стола, лист бумаги т.д.)</w:t>
      </w: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0F6" w:rsidRDefault="00BD40F6" w:rsidP="001646BF">
      <w:pPr>
        <w:numPr>
          <w:ilvl w:val="0"/>
          <w:numId w:val="6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математическая задача на смекалку, для какого бы возраста она ни предназначалась, несет в себе определенную умственную нагрузку. В ходе решения каждой новой задачи ребенок включается в активную мыслительную деятельность, стремясь достичь конечной цели, тем самым развивая логическое мышление.</w:t>
      </w:r>
    </w:p>
    <w:p w:rsidR="001646BF" w:rsidRDefault="001646BF" w:rsidP="001646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BF" w:rsidRPr="00173BCA" w:rsidRDefault="001646BF" w:rsidP="001646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F6" w:rsidRPr="001663AF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Составление геометрических фигур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Задания:</w:t>
      </w:r>
    </w:p>
    <w:p w:rsidR="00BD40F6" w:rsidRPr="00B711F6" w:rsidRDefault="00BD40F6" w:rsidP="001646B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квадрат и треугольник маленького размера</w:t>
      </w:r>
    </w:p>
    <w:p w:rsidR="00BD40F6" w:rsidRPr="00B711F6" w:rsidRDefault="00BD40F6" w:rsidP="001646B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маленький и большой квадраты</w:t>
      </w:r>
    </w:p>
    <w:p w:rsidR="00BD40F6" w:rsidRPr="00B711F6" w:rsidRDefault="00BD40F6" w:rsidP="001646B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прямоугольник,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нижняя стороны которого будут равны 3 палочкам, а левая и правая – 2.</w:t>
      </w:r>
    </w:p>
    <w:p w:rsidR="00BD40F6" w:rsidRPr="00B711F6" w:rsidRDefault="00BD40F6" w:rsidP="001646B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из ниток последовательно фигуры: круг и овал, треугольники. Прямоугольники и четырёхугольники.</w:t>
      </w:r>
    </w:p>
    <w:p w:rsidR="00BD40F6" w:rsidRPr="00B711F6" w:rsidRDefault="00BD40F6" w:rsidP="001646BF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2 равных треугольника из 5 палочек</w:t>
      </w:r>
    </w:p>
    <w:p w:rsidR="00BD40F6" w:rsidRPr="00B711F6" w:rsidRDefault="00BD40F6" w:rsidP="001646BF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2 равных квадрата из 7 палочек</w:t>
      </w:r>
    </w:p>
    <w:p w:rsidR="00BD40F6" w:rsidRPr="00B711F6" w:rsidRDefault="00BD40F6" w:rsidP="001646BF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3 равных треугольника из 7 палочек</w:t>
      </w:r>
    </w:p>
    <w:p w:rsidR="00BD40F6" w:rsidRPr="00B711F6" w:rsidRDefault="00BD40F6" w:rsidP="001646BF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4 равных треугольника из 9 палочек</w:t>
      </w:r>
    </w:p>
    <w:p w:rsidR="00BD40F6" w:rsidRPr="00B711F6" w:rsidRDefault="00BD40F6" w:rsidP="001646BF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3 равных квадрата из10 палочек</w:t>
      </w:r>
    </w:p>
    <w:p w:rsidR="00BD40F6" w:rsidRPr="00B711F6" w:rsidRDefault="00BD40F6" w:rsidP="001646BF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5 палочек составить квадрат и 2 равных треугольника</w:t>
      </w:r>
    </w:p>
    <w:p w:rsidR="00BD40F6" w:rsidRPr="00B711F6" w:rsidRDefault="00BD40F6" w:rsidP="001646BF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9 палочек составить квадрат и 4 треугольника</w:t>
      </w:r>
    </w:p>
    <w:p w:rsidR="00BD40F6" w:rsidRPr="00B711F6" w:rsidRDefault="00BD40F6" w:rsidP="001646BF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9 палочек составить 2 квадрата и 4 равных треугольника (из 7 палочек составляют 2 квадрата и делят на треугольники</w:t>
      </w:r>
      <w:proofErr w:type="gramEnd"/>
    </w:p>
    <w:p w:rsidR="00BD40F6" w:rsidRPr="00B83E6D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83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Цепочка примеров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рослый бросает мяч ребёнку и называет простой арифметический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 3+2. Ребёнок ловит мяч, даёт ответ и бросает мяч обратно и т.д.</w:t>
      </w:r>
    </w:p>
    <w:p w:rsidR="00BD40F6" w:rsidRPr="00B83E6D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83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Помоги Чебурашке найти и справить ошибку.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предлагается рассмотреть, как расположены геометрические фигуры, в какие группы</w:t>
      </w:r>
      <w:r w:rsidR="00ED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какому признаку объединены, заметить ошибку, исправить и объяснить. Ответ </w:t>
      </w:r>
      <w:proofErr w:type="spell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адресовывается</w:t>
      </w:r>
      <w:proofErr w:type="spell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Чебурашке (или любой другой игрушке). Ошибка может состоять в том, что в группе квадратов может оказаться треугольник, а в группе фигур синего цвета – красная.</w:t>
      </w:r>
    </w:p>
    <w:p w:rsidR="00BD40F6" w:rsidRPr="00B83E6D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83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Только одно свойство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BD40F6" w:rsidRPr="00B83E6D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83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Найди и назови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BD40F6" w:rsidRPr="00B83E6D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83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Назови число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 (сначала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меньшее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D40F6" w:rsidRPr="00B83E6D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83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Сложи квадрат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 к игре:</w:t>
      </w:r>
    </w:p>
    <w:p w:rsidR="00BD40F6" w:rsidRPr="00B711F6" w:rsidRDefault="00BD40F6" w:rsidP="001646BF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Разложить кусочки квадратов по цвету</w:t>
      </w:r>
    </w:p>
    <w:p w:rsidR="00BD40F6" w:rsidRPr="00B711F6" w:rsidRDefault="00BD40F6" w:rsidP="001646BF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номерам</w:t>
      </w:r>
    </w:p>
    <w:p w:rsidR="00BD40F6" w:rsidRPr="00B711F6" w:rsidRDefault="00BD40F6" w:rsidP="001646BF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из кусочков целый квадрат</w:t>
      </w:r>
    </w:p>
    <w:p w:rsidR="00BD40F6" w:rsidRPr="00B711F6" w:rsidRDefault="00BD40F6" w:rsidP="001646BF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новые квадратики.</w:t>
      </w:r>
    </w:p>
    <w:p w:rsidR="00BD40F6" w:rsidRPr="00B83E6D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B83E6D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u w:val="single"/>
          <w:lang w:eastAsia="ru-RU"/>
        </w:rPr>
        <w:t>Игры с цифрами и числами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Путаница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цифры раскладывают на столе или выставляют на доске. В тот момент, когда дети закрывают глаза, цифры меняют местами. Дети находят эти изменения и возвращают цифры на свои места. Ведущий комментирует действия детей.  </w:t>
      </w:r>
    </w:p>
    <w:p w:rsidR="00BD40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Какой цифры не стало?»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кже убираются одна - две цифры.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не только замечают изменения, но и говорят, где какая цифра стоит и почему. Например, цифра 5 сейчас стоит между 7 и 8. Это не верно. Ее место между цифрами 4 и 6, потому что число 5 больше 4 на один,  5 должна стоять после 4.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Игрой  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Убираем цифры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заканчивать занятие или часть занятия, если в дальнейшем цифры не понадобятся. Перед всеми на столах разложены цифры первого десятка. Дети по очереди загадывают загадки про числа. Каждый ребенок, догадавшийся, о какой цифре идет речь, убирает из числового ряда эту цифру. Загадки могут быть самые разнообразные.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убрать цифру, которая стоит после цифры 6, перед цифрой 4; убрать цифру, которая показывает число на 1 больше 7; убрать цифру, которая показывает, сколько раз я хлопну в ладоши (хлопнуть 3 раза); убрать цифру  и т.д.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Сверяют последнюю оставшуюся цифру, тем самым определяя, правильно ли выполнялось задание всеми детьми. Про оставшуюся цифру тоже загадывают загадку.</w:t>
      </w:r>
    </w:p>
    <w:p w:rsidR="00BD40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Что изменилось?»,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« Исправь ошибку»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закреплению умения пересчитывать предметы, обозначать их количество соответствующей цифрой. Несколько групп предметов размещают на доске или </w:t>
      </w:r>
      <w:proofErr w:type="spell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ланелеграфе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рядом ставят цифры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Ведущий просит играющих закрыть глаза, а сам  меняет местами или убирает из какой-либо группы один предмет, оставляя цифры без изменения, т.е. нарушает соответствие между количеством предметов и цифрой. Дети открывают глаза. Они обнаружили ошибку и исправляют ее разными способами: «восстановлением» цифры, которая будет соответствовать количеству предметов, добавляют  или убирают предметы, т. е. изменяют количество предметов в группах. 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работает у доски, сопровождает свои действия объяснением. Если он хорошо справился с заданием (найти и исправить ошибку), то он становится ведущим.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Чудесный мешочек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» 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чудесном мешочке находятся: счетный материал, два-три вида мелких игрушек. Ведущий выбирает кого-то из детей водящим и просит отсчитать столько предметов,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тот услышит ударов молоточка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бубна или столько предметов, сколько кружков на карточке.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сидящие за столами, считают количество ударов и показывают соответствующую цифру.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Сколько»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закрепляется 6-8 карточек с различным количеством предметов.   Ведущий     говорит: «Сейчас я  загадаю загадку. Тот, кто ее отгадает, пересчитает предметы на карточке и покажет цифру. Слушайте загадку.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«Сидит девица в       темнице, а коса на улице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Играющие догадавшиеся, что это морковь,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пересчитывают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морковок нарисовано на карточке, и показывают цифру 4 . Кто быстрее поднял цифру становится ведущим. Вместо загадок можно давать описание предмета. Например: «Это животное ласковое и доброе, оно не разговаривает, но знает свое имя, любит играть с мячом, клубком ниток, пьет молоко и живет вместе с людьми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это?  Сосчитайте сколько?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Считай -  не ошибись!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  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используется мяч. Дети располагаются полукругом. Перед началом игры ведущий договаривается, в каком порядке (прямом или обратном) будет считать. Ведущий бросает кому-то из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и называет число. Тот, кто поймал мяч, продолжает считать дальше. Игра должна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быстром темпе, и задания повторяются много раз, чтобы дать возможность как большему количеству детей принять в ней участие.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Которой игрушки не стало?»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выставляет несколько разнородных игрушек. Дети внимательно рассматривают их, запоминают, где какая игрушка стоит. Все закрывают глаза, ведущий убирает одну из игрушек. Дети открывают глаза и определяют, какой, которой игрушки не стало. Например, спряталась машинка, она стояла третьей справа или второй слева. Правильно и полно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ответивший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ведущим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Кто первый назовет?».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показывают картинку, на которой в ряд (слева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или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 вниз) изображены разнородные предметы. Ведущий договаривается, откуда начинать пересчет предметов: слева, справа, снизу, сверху. Ударяет молоточком несколько раз. Дети должны подсчитать количество ударов  и найти игрушку, которая стоит на указанном месте. Кто первый назовет игрушку, становится победителем и занимает место ведущего.  </w:t>
      </w:r>
    </w:p>
    <w:p w:rsidR="00BD40F6" w:rsidRPr="00B83E6D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3E6D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u w:val="single"/>
          <w:lang w:eastAsia="ru-RU"/>
        </w:rPr>
        <w:t>Игры путешествие во времени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Живая неделя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 детей у доски построились и </w:t>
      </w:r>
      <w:proofErr w:type="spell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пересчитались</w:t>
      </w:r>
      <w:proofErr w:type="spell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порядку. Первый ребенок слева делает шаг вперед и говорит: «Я – понедельник. Какой день следующий? » Выходит второй ребенок и говорит:  «Я – понедельник. Какой день следующий?» Выходит второй ребенок и говорит: «Я -  вторник. Какой день следующий?» и т.д. Вся группа дает задание  «дням недели», загадывает загадки. Они могут быть самые разные: например, назови день, который находится между вторником и четвергом,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пятницей и воскресеньем, после четверга,  перед понедельником и т. д. Назовите все выходные дни недели. Назови дни недели, в которые люди трудятся. Усложнение игры в том, что играющие могут построиться от любого дня недели, например от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вторника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вторника.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Наш день», «Когда это бывает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карточки, На которых изображены картинки из жизни, относящиеся к определенному времени суток, распорядку дня.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рассмотреть их, называет определенное время суток, например вечер.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которых есть соответствующее изображение, должны поднять карточки и рассказать, почему они считают, что это вечер.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хорошо составленный рассказ ребенок получает фишку.     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71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«Кто работает рано утром?»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путешествие. Она  начинается  чтением стихотворения Б.Яковлева из книги «Утро, вечер, день, ночь»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Если звонко за окном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Защебечут птицы,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 светло кругом,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Что тебе не спится,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Если радио  у вас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Вдруг заговорило,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Это значит, что сейчас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наступило.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 «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с тобой будем вместе путешествовать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смотреть, кто и как работает утром». Взрослый помогает ребёнку вспомнить, 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всех начинает работать (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дворник, водители общественного транспорта и т.д.) Вспомните вместе с ребёнком, а что делают утром дети и взрослые. Закончит путешествие можно чтением стихотворения Б. Яковлева или обобщением того, что происходит рано утром.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«Вчера, сегодня, завтра»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ребёнок встают напротив друг друга. Взрослый бросает мяч ребёнку и говорит короткую фразу. Ребёнок должен назвать соответствующее время и бросить мяч взрослому.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Мы леп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(вчера). На прогулку идём (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сегодня) и т.д.</w:t>
      </w:r>
    </w:p>
    <w:p w:rsidR="00BD40F6" w:rsidRPr="00B83E6D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B83E6D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u w:val="single"/>
          <w:lang w:eastAsia="ru-RU"/>
        </w:rPr>
        <w:t>Игры на ориентировки в пространстве.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Отгадай, кто, где стоит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</w:p>
    <w:p w:rsidR="00BD40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детьми – несколько предметов, расположенных по углам воображаемого квадрата и в середине его. Ведущий предлагает детям отгадать, какой предмет стоит сзади зайца и перед куклой или справа от лисы перед куклой и т.д. 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Что изменилось?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» 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лежит несколько предметов.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запоминают, как расположены  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дметы по отношению друг к другу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 закрывают глаза, в это время ведущий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меняет местами один-два предмета. Открыв глаза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об изменениях, которые произошли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предметы стояли раньше и где теперь. Напри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 заяц стоял, справа от кошки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теперь стоит слева от нее. Или кукла стояла справа от медведя, а теперь стоит впереди медведя.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Найди </w:t>
      </w:r>
      <w:proofErr w:type="gramStart"/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похожую</w:t>
      </w:r>
      <w:proofErr w:type="gramEnd"/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» 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отыскивают картинку с указанными воспитателем предметами, затем рассказывают о расположении этих предметов: «Первым слева стоит слон, а за ни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мартышка, последним мишка» или «В середине- большой чайник, справ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 него- голубая чашка, слева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розовая чашка.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Расскажи про свой узор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картинка (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ик) с узором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должны рассказывать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располагаются элементы узора: В правом верхнем углу – круг, в левом верхнем углу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квадрат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левом нижнем углу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прямоугольник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середине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треугольник.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дать задание рассказать об узоре, который они рисовали на занятии по рисованию. Например, в середине – большой круг, от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отходят лучи, в каждом углу 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 вверху и внизу – волнистые линии, справа и слева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одной волнистой линии с листочками и т. д.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Художники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</w:p>
    <w:p w:rsidR="00BD40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 группой или подгруппой детей. Ведущий предлагает детям нарисовать картину. Все вместе продумывают ее сюжет: город, комната, зоопарк и т. д. Затем каждый рассказывает о задуманном элементе картины, поясняет, где он должен находиться относительно других предметов. Воспитатель заполняет картину предлагаемыми детьми элементами, рисуя ее мелом на доске или фломастером на  большом листе бумаги. В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нтре можно нарисовать избушку (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быть большим и узнаваемым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вверху,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крыше дома трубу. Из труб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вверх идет дым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Внизу перед избушкой сидит кот.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задании должны быть использованы слова: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вверху, внизу, слева, справа от, за, перед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между, около, рядом и т. д. </w:t>
      </w:r>
      <w:proofErr w:type="gramEnd"/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Найди игрушку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 группе никого не 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говорит воспитатель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к нам прилетал </w:t>
      </w:r>
      <w:proofErr w:type="spell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принес  в подаро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игрушки.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шутить, поэтому он спрятал игрушки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письме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написал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можно найти».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спечатывает конверт и читает: «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встать перед столом воспитателя, пойти прямо». Кто-то из детей выполняет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адание, идет и подходит к шкафу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 коробке лежит машина. Другой ребенок выполняет следующее задание: подходит к окну, пово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рачивается налево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приседает и за шторой находит игрушку.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Путешествие по комнате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 </w:t>
      </w:r>
    </w:p>
    <w:p w:rsidR="00BD40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Буратино с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 дает детям  задания: «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Дойти до окна, сделай три шага вправо». Ребенок выполняет задание. Если оно выполнено успешно, то ведущий помогает найти спрятанный там фант. Когда дети еще недостаточно уверенно 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изменять направление движения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направлений должно быть не больше двух. В дальнейшем количество заданий  по измене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направления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увеличить. Например: «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 вперед пять шагов, поверни налево, сделай еще два шага, поверни направо, иди до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онца, отступи влево на один шаг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40F6" w:rsidRPr="00B83E6D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B83E6D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u w:val="single"/>
          <w:lang w:eastAsia="ru-RU"/>
        </w:rPr>
        <w:t>Игры с геометрическими фигурами.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«Найди предмет такой же формы»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взрослого имеются нарисованные на бумаге геометрические фигуры: круг, квадрат, треугольник, овал, прямоугольник и т.д.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показывает ребёнку одну из фигур, например, круг. Ребёнок должен назвать предмет такой же формы.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Чудесный мешочек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  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мешочке находятся предметы разных геометрических фигур. Ребенок обследует их, ощупывает и называет фигуру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хочет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казать. Усложнить задание можно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ведущий дает задание найти в мешочке какую-то конкретную фигуру. При этом ребенок последовательно обследует несколько фигур, пока не отыщет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нужную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вариант задания выполняется медленнее. Поэтому целесообразно, чтобы чудесный мешочек был у каждого ребенка.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Найди такой же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  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лежат карточки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изображены 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четыре различные геометрические фигуры.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показывает свою карточку (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называет, перечисляет Фигуры на карточке). Дети должны найти такую же карточку и поднять ее.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Кто больше увидит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?»  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произвольном порядке расположены различные геометрические фигуры. Дошкольники рассматривают и запоминают их. Ведущий считает до трех и закрывает фигуры. Детям предлагают назвать как можно больше фигур, размещенных на </w:t>
      </w:r>
      <w:proofErr w:type="spell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повторяли ответы  товарищей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может выслушивать каждого ребёнка отдельно. Выигрывает 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запомнит и назовет больше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становится ведущим.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Продолжая 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меняет количество фигур.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Посмотри вокруг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  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проводится в виде соревнования  на личное или командное первенство. В этом случае группа делится на команды. Ведущий  предлагает назвать предметы круглой, прямоугольной, квадратной, четырехугольной формы,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предметов, не имеющих углов, и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За 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правильный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играющий или команда получает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фишку, круж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ок. Правилами предусматривается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нельзя называть два раза один и тот же предмет. Игра проводится в быстром темпе. В конце игры подводятся итоги, называется победитель, набравший наибольшее количество очков.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Геометрическая мозаика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игру, воспитатель заботится об объединении детей в одну команду в соответствии с уровнем их умений и навыков. Команды получают задания разной трудности. На составление изображения предмета из геометрических фигур: работа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готовому расчлененному образцу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 по нерасчлененному образцу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 по 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условиям (собрать фигу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человека – девочка в платье)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по собственному замыслу (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человека). Каждая команда получает одинаковые наборы геометрических фигур. Дети должны самостоятельно договориться о способах выполнения задания, о порядке работы, выбрать исходный материал. Каждый играющий в команде по очереди участвует в преобразовании геометрической фигуры, добавляя свой элемент, составляя отдельные элементы предмета из нескольких фигур. В заключени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дети анализируют свои фигуры , находят сходства и различия в решении конструктивного замысла.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Найди свой домик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по одной модели геометрической фигуры и разбегаются по комнате. По сигналу ведущего все собираются у своего домика  с  изображением фигуры. Усложнить игру можно переместив домик. Детей учат видеть геометрическую форму в окружающих предметах: мяч, арбуз-шар, тарелка, блюдц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обруч- круг ,крышка стола, стена, пол, потолок, окно-прямоугольник, платок –квадрат; косынка-треугольник; стакан- цилиндр; яйцо, кабачок- овал.</w:t>
      </w:r>
    </w:p>
    <w:p w:rsidR="00BD40F6" w:rsidRPr="00B83E6D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83E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B83E6D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u w:val="single"/>
          <w:lang w:eastAsia="ru-RU"/>
        </w:rPr>
        <w:t>   Дидактические игры. «Величина»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«Что бывает широкое (длинное, высокое, низкое, узкое)»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говорит: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которые нас окружают, бывают разной величины: большие, маленькие, длинные, короткие, низкие, высокие, узкие, широкие.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видели много разных по величине предметов. А сейчас мы поиграем так: я буду называть одно слово, а ты будешь перечислять, какие предметы можно назвать этим одним словом». В руках у взрослого мяч. Он бросает его ребёнку и говорит слово. Например: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 Длинный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Ребёнок: Дорога, лента, верёвка и т.д.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«Игра с двумя наборами</w:t>
      </w: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вместе поиграем», - обращается взрослый к ребёнку и начинает снимать кольца с пирамидки, предлагая ребёнку сделать то же.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А теперь найди такое же кольцо», - говорит взрослый и показывает одно из колец. Когда ребёнок выполнит это задание, взрослый предлагает сравнить кольца путём накладывания</w:t>
      </w:r>
      <w:proofErr w:type="gramStart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затем продолжить игру  кем – либо из детей.</w:t>
      </w:r>
    </w:p>
    <w:p w:rsidR="00BD40F6" w:rsidRPr="00B83E6D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B83E6D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u w:val="single"/>
          <w:lang w:eastAsia="ru-RU"/>
        </w:rPr>
        <w:t>Занимательная математика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</w:t>
      </w: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Сделай поровну»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раскладывает на столе палочки. Вверху больше (или меньше) на одну, чем внизу. Запасные палочки находятся в стаканчике. Ребёнку предлагается сделать так, чтобы палочек в обоих рядах стало поровну, и объяснить полученный результат.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«У кого столько же»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Если нет возможности пригласить для игры 4 – 6 детей, то можно использовать игрушки. Каждый игрок получает карточку с кружками. Взрослый показывает карточки из второго комплекта. Ребёнок должен определить, у кого из играющих карточка с заданным количеством кружков.</w:t>
      </w:r>
    </w:p>
    <w:p w:rsidR="00BD40F6" w:rsidRPr="00512D4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12D4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«Магазин без продавца»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В магазине (на столе взрослого) – разные товары, среди них имеются игрушки и вещи разной формы. Взрослый даёт ребёнку карточку – чек, на которой нарисована определённая фигура: круг, квадрат, треугольник, прямоугольник.</w:t>
      </w:r>
    </w:p>
    <w:p w:rsidR="00BD40F6" w:rsidRPr="00B711F6" w:rsidRDefault="00BD40F6" w:rsidP="001646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– покупатель выбирает предметы соответствующей формы. Он  получает покупку, если правильно подберёт и опишет форму товара.</w:t>
      </w:r>
    </w:p>
    <w:p w:rsidR="00BD40F6" w:rsidRPr="00B711F6" w:rsidRDefault="00BD40F6" w:rsidP="00164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40F6" w:rsidRPr="00B711F6" w:rsidSect="00EA71DD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01" w:rsidRDefault="009D7D01" w:rsidP="008037B4">
      <w:pPr>
        <w:spacing w:after="0" w:line="240" w:lineRule="auto"/>
      </w:pPr>
      <w:r>
        <w:separator/>
      </w:r>
    </w:p>
  </w:endnote>
  <w:endnote w:type="continuationSeparator" w:id="0">
    <w:p w:rsidR="009D7D01" w:rsidRDefault="009D7D01" w:rsidP="0080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6217"/>
      <w:docPartObj>
        <w:docPartGallery w:val="Page Numbers (Bottom of Page)"/>
        <w:docPartUnique/>
      </w:docPartObj>
    </w:sdtPr>
    <w:sdtEndPr/>
    <w:sdtContent>
      <w:p w:rsidR="00ED4D9B" w:rsidRDefault="006E5D55">
        <w:pPr>
          <w:pStyle w:val="ac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6153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EA71DD" w:rsidRDefault="006E5D55">
                    <w:pPr>
                      <w:pStyle w:val="ac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6E5D55">
                      <w:rPr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01" w:rsidRDefault="009D7D01" w:rsidP="008037B4">
      <w:pPr>
        <w:spacing w:after="0" w:line="240" w:lineRule="auto"/>
      </w:pPr>
      <w:r>
        <w:separator/>
      </w:r>
    </w:p>
  </w:footnote>
  <w:footnote w:type="continuationSeparator" w:id="0">
    <w:p w:rsidR="009D7D01" w:rsidRDefault="009D7D01" w:rsidP="00803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C48"/>
    <w:multiLevelType w:val="multilevel"/>
    <w:tmpl w:val="D14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B7B7F"/>
    <w:multiLevelType w:val="multilevel"/>
    <w:tmpl w:val="17F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716A1"/>
    <w:multiLevelType w:val="multilevel"/>
    <w:tmpl w:val="BCE6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810CF"/>
    <w:multiLevelType w:val="multilevel"/>
    <w:tmpl w:val="0560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13573"/>
    <w:multiLevelType w:val="multilevel"/>
    <w:tmpl w:val="78DA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026DB"/>
    <w:multiLevelType w:val="multilevel"/>
    <w:tmpl w:val="9360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B3A5A"/>
    <w:multiLevelType w:val="multilevel"/>
    <w:tmpl w:val="937A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25889"/>
    <w:multiLevelType w:val="multilevel"/>
    <w:tmpl w:val="AD52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A3C39"/>
    <w:multiLevelType w:val="multilevel"/>
    <w:tmpl w:val="0B7A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17ED4"/>
    <w:multiLevelType w:val="multilevel"/>
    <w:tmpl w:val="A0E8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0410D"/>
    <w:multiLevelType w:val="multilevel"/>
    <w:tmpl w:val="914A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5234E"/>
    <w:multiLevelType w:val="multilevel"/>
    <w:tmpl w:val="C57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B31DF8"/>
    <w:multiLevelType w:val="multilevel"/>
    <w:tmpl w:val="CAF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95E0B"/>
    <w:multiLevelType w:val="multilevel"/>
    <w:tmpl w:val="43E8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72F30"/>
    <w:multiLevelType w:val="multilevel"/>
    <w:tmpl w:val="2074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9607B"/>
    <w:multiLevelType w:val="multilevel"/>
    <w:tmpl w:val="51C0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A7888"/>
    <w:multiLevelType w:val="multilevel"/>
    <w:tmpl w:val="A00A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60548"/>
    <w:multiLevelType w:val="hybridMultilevel"/>
    <w:tmpl w:val="7FD4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E63DF"/>
    <w:multiLevelType w:val="multilevel"/>
    <w:tmpl w:val="6642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271D9"/>
    <w:multiLevelType w:val="multilevel"/>
    <w:tmpl w:val="CC0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8D48EE"/>
    <w:multiLevelType w:val="multilevel"/>
    <w:tmpl w:val="1634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A86768"/>
    <w:multiLevelType w:val="multilevel"/>
    <w:tmpl w:val="BA72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C04429"/>
    <w:multiLevelType w:val="multilevel"/>
    <w:tmpl w:val="1910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B00683"/>
    <w:multiLevelType w:val="multilevel"/>
    <w:tmpl w:val="2270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C75EDE"/>
    <w:multiLevelType w:val="multilevel"/>
    <w:tmpl w:val="457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7731FB"/>
    <w:multiLevelType w:val="multilevel"/>
    <w:tmpl w:val="4A5A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776B7F"/>
    <w:multiLevelType w:val="multilevel"/>
    <w:tmpl w:val="4666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F042A4"/>
    <w:multiLevelType w:val="multilevel"/>
    <w:tmpl w:val="B8C4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8A3101"/>
    <w:multiLevelType w:val="multilevel"/>
    <w:tmpl w:val="59E4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5"/>
  </w:num>
  <w:num w:numId="4">
    <w:abstractNumId w:val="21"/>
  </w:num>
  <w:num w:numId="5">
    <w:abstractNumId w:val="18"/>
  </w:num>
  <w:num w:numId="6">
    <w:abstractNumId w:val="16"/>
  </w:num>
  <w:num w:numId="7">
    <w:abstractNumId w:val="7"/>
  </w:num>
  <w:num w:numId="8">
    <w:abstractNumId w:val="5"/>
  </w:num>
  <w:num w:numId="9">
    <w:abstractNumId w:val="19"/>
  </w:num>
  <w:num w:numId="10">
    <w:abstractNumId w:val="23"/>
  </w:num>
  <w:num w:numId="11">
    <w:abstractNumId w:val="14"/>
  </w:num>
  <w:num w:numId="12">
    <w:abstractNumId w:val="13"/>
  </w:num>
  <w:num w:numId="13">
    <w:abstractNumId w:val="15"/>
  </w:num>
  <w:num w:numId="14">
    <w:abstractNumId w:val="17"/>
  </w:num>
  <w:num w:numId="15">
    <w:abstractNumId w:val="9"/>
  </w:num>
  <w:num w:numId="16">
    <w:abstractNumId w:val="1"/>
  </w:num>
  <w:num w:numId="17">
    <w:abstractNumId w:val="0"/>
  </w:num>
  <w:num w:numId="18">
    <w:abstractNumId w:val="8"/>
  </w:num>
  <w:num w:numId="19">
    <w:abstractNumId w:val="10"/>
  </w:num>
  <w:num w:numId="20">
    <w:abstractNumId w:val="27"/>
  </w:num>
  <w:num w:numId="21">
    <w:abstractNumId w:val="24"/>
  </w:num>
  <w:num w:numId="22">
    <w:abstractNumId w:val="6"/>
  </w:num>
  <w:num w:numId="23">
    <w:abstractNumId w:val="22"/>
  </w:num>
  <w:num w:numId="24">
    <w:abstractNumId w:val="12"/>
  </w:num>
  <w:num w:numId="25">
    <w:abstractNumId w:val="28"/>
  </w:num>
  <w:num w:numId="26">
    <w:abstractNumId w:val="20"/>
  </w:num>
  <w:num w:numId="27">
    <w:abstractNumId w:val="2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55"/>
    <o:shapelayout v:ext="edit">
      <o:idmap v:ext="edit" data="6"/>
      <o:rules v:ext="edit">
        <o:r id="V:Rule1" type="callout" idref="#_x0000_s61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4BA"/>
    <w:rsid w:val="00010D07"/>
    <w:rsid w:val="000524BA"/>
    <w:rsid w:val="00060DF3"/>
    <w:rsid w:val="001646BF"/>
    <w:rsid w:val="001663AF"/>
    <w:rsid w:val="00173BCA"/>
    <w:rsid w:val="001B4F2E"/>
    <w:rsid w:val="00234AB8"/>
    <w:rsid w:val="002437B8"/>
    <w:rsid w:val="003003E7"/>
    <w:rsid w:val="00325489"/>
    <w:rsid w:val="0034483B"/>
    <w:rsid w:val="00364843"/>
    <w:rsid w:val="003751A0"/>
    <w:rsid w:val="003A2BBD"/>
    <w:rsid w:val="003A7E79"/>
    <w:rsid w:val="004103E1"/>
    <w:rsid w:val="00435444"/>
    <w:rsid w:val="00456ED4"/>
    <w:rsid w:val="0048554D"/>
    <w:rsid w:val="004F12EC"/>
    <w:rsid w:val="004F288C"/>
    <w:rsid w:val="00517548"/>
    <w:rsid w:val="00570300"/>
    <w:rsid w:val="00583933"/>
    <w:rsid w:val="005A0E59"/>
    <w:rsid w:val="00612DBB"/>
    <w:rsid w:val="00632813"/>
    <w:rsid w:val="00662FA6"/>
    <w:rsid w:val="00692E29"/>
    <w:rsid w:val="006E5D55"/>
    <w:rsid w:val="00704A32"/>
    <w:rsid w:val="00714940"/>
    <w:rsid w:val="00753EA7"/>
    <w:rsid w:val="007E5750"/>
    <w:rsid w:val="007F1C0C"/>
    <w:rsid w:val="008037B4"/>
    <w:rsid w:val="00961DB9"/>
    <w:rsid w:val="009A21B0"/>
    <w:rsid w:val="009D7D01"/>
    <w:rsid w:val="009E1E61"/>
    <w:rsid w:val="00A1696B"/>
    <w:rsid w:val="00AA228A"/>
    <w:rsid w:val="00BA4F13"/>
    <w:rsid w:val="00BC51FD"/>
    <w:rsid w:val="00BD129A"/>
    <w:rsid w:val="00BD40F6"/>
    <w:rsid w:val="00C21DBB"/>
    <w:rsid w:val="00C75122"/>
    <w:rsid w:val="00C83650"/>
    <w:rsid w:val="00D46616"/>
    <w:rsid w:val="00DB5B67"/>
    <w:rsid w:val="00DF2964"/>
    <w:rsid w:val="00EA71DD"/>
    <w:rsid w:val="00EB202A"/>
    <w:rsid w:val="00EB66B5"/>
    <w:rsid w:val="00ED4D9B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E1"/>
  </w:style>
  <w:style w:type="paragraph" w:styleId="1">
    <w:name w:val="heading 1"/>
    <w:basedOn w:val="a"/>
    <w:link w:val="10"/>
    <w:uiPriority w:val="9"/>
    <w:qFormat/>
    <w:rsid w:val="00961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4BA"/>
    <w:rPr>
      <w:color w:val="0000FF"/>
      <w:u w:val="single"/>
    </w:rPr>
  </w:style>
  <w:style w:type="character" w:customStyle="1" w:styleId="small">
    <w:name w:val="small"/>
    <w:basedOn w:val="a0"/>
    <w:rsid w:val="000524BA"/>
  </w:style>
  <w:style w:type="paragraph" w:styleId="a4">
    <w:name w:val="Normal (Web)"/>
    <w:basedOn w:val="a"/>
    <w:uiPriority w:val="99"/>
    <w:unhideWhenUsed/>
    <w:rsid w:val="0005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24BA"/>
    <w:rPr>
      <w:b/>
      <w:bCs/>
    </w:rPr>
  </w:style>
  <w:style w:type="character" w:customStyle="1" w:styleId="apple-converted-space">
    <w:name w:val="apple-converted-space"/>
    <w:basedOn w:val="a0"/>
    <w:rsid w:val="000524BA"/>
  </w:style>
  <w:style w:type="character" w:styleId="a6">
    <w:name w:val="Emphasis"/>
    <w:basedOn w:val="a0"/>
    <w:uiPriority w:val="20"/>
    <w:qFormat/>
    <w:rsid w:val="000524B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4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6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961DB9"/>
  </w:style>
  <w:style w:type="paragraph" w:customStyle="1" w:styleId="c3">
    <w:name w:val="c3"/>
    <w:basedOn w:val="a"/>
    <w:rsid w:val="0063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2813"/>
  </w:style>
  <w:style w:type="table" w:styleId="a9">
    <w:name w:val="Table Grid"/>
    <w:basedOn w:val="a1"/>
    <w:uiPriority w:val="59"/>
    <w:rsid w:val="00612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0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37B4"/>
  </w:style>
  <w:style w:type="paragraph" w:styleId="ac">
    <w:name w:val="footer"/>
    <w:basedOn w:val="a"/>
    <w:link w:val="ad"/>
    <w:uiPriority w:val="99"/>
    <w:unhideWhenUsed/>
    <w:rsid w:val="0080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7B4"/>
  </w:style>
  <w:style w:type="paragraph" w:customStyle="1" w:styleId="c5">
    <w:name w:val="c5"/>
    <w:basedOn w:val="a"/>
    <w:rsid w:val="0069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2E29"/>
  </w:style>
  <w:style w:type="character" w:customStyle="1" w:styleId="c1">
    <w:name w:val="c1"/>
    <w:basedOn w:val="a0"/>
    <w:rsid w:val="00692E29"/>
  </w:style>
  <w:style w:type="character" w:customStyle="1" w:styleId="c12">
    <w:name w:val="c12"/>
    <w:basedOn w:val="a0"/>
    <w:rsid w:val="00692E29"/>
  </w:style>
  <w:style w:type="character" w:customStyle="1" w:styleId="c17">
    <w:name w:val="c17"/>
    <w:basedOn w:val="a0"/>
    <w:rsid w:val="00692E29"/>
  </w:style>
  <w:style w:type="paragraph" w:customStyle="1" w:styleId="c18">
    <w:name w:val="c18"/>
    <w:basedOn w:val="a"/>
    <w:rsid w:val="0069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92E29"/>
  </w:style>
  <w:style w:type="paragraph" w:customStyle="1" w:styleId="c2">
    <w:name w:val="c2"/>
    <w:basedOn w:val="a"/>
    <w:rsid w:val="0069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92E29"/>
  </w:style>
  <w:style w:type="paragraph" w:customStyle="1" w:styleId="c13">
    <w:name w:val="c13"/>
    <w:basedOn w:val="a"/>
    <w:rsid w:val="0069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9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54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5821">
                      <w:marLeft w:val="218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586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8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8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50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0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807">
                      <w:marLeft w:val="218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59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6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4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795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436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5961">
          <w:marLeft w:val="0"/>
          <w:marRight w:val="0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248">
          <w:marLeft w:val="0"/>
          <w:marRight w:val="0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14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15</cp:revision>
  <cp:lastPrinted>2016-10-30T15:36:00Z</cp:lastPrinted>
  <dcterms:created xsi:type="dcterms:W3CDTF">2016-10-12T18:02:00Z</dcterms:created>
  <dcterms:modified xsi:type="dcterms:W3CDTF">2021-12-23T13:16:00Z</dcterms:modified>
</cp:coreProperties>
</file>